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D9814" w14:textId="77777777" w:rsidR="0037669A" w:rsidRDefault="0037669A" w:rsidP="007562AA">
      <w:pPr>
        <w:pStyle w:val="BodyText"/>
        <w:spacing w:before="9" w:line="240" w:lineRule="auto"/>
        <w:ind w:left="0" w:firstLine="0"/>
        <w:rPr>
          <w:rFonts w:ascii="Times New Roman"/>
        </w:rPr>
      </w:pPr>
    </w:p>
    <w:p w14:paraId="102D9815" w14:textId="77777777" w:rsidR="0037669A" w:rsidRPr="00936B99" w:rsidRDefault="00D31136" w:rsidP="007562AA">
      <w:pPr>
        <w:pStyle w:val="Heading1"/>
        <w:rPr>
          <w:rFonts w:ascii="Exo 2" w:hAnsi="Exo 2"/>
          <w:b/>
          <w:color w:val="4A4A49"/>
          <w:sz w:val="22"/>
          <w:szCs w:val="22"/>
        </w:rPr>
      </w:pPr>
      <w:r w:rsidRPr="00936B99">
        <w:rPr>
          <w:rFonts w:ascii="Exo 2" w:hAnsi="Exo 2"/>
          <w:b/>
          <w:color w:val="4A4A49"/>
          <w:sz w:val="22"/>
          <w:szCs w:val="22"/>
        </w:rPr>
        <w:t>General</w:t>
      </w:r>
    </w:p>
    <w:p w14:paraId="102D9816" w14:textId="090F3E56" w:rsidR="0037669A" w:rsidRPr="00AA1C35" w:rsidRDefault="00D31136" w:rsidP="007562AA">
      <w:pPr>
        <w:pStyle w:val="BodyText"/>
        <w:spacing w:before="81" w:line="240" w:lineRule="auto"/>
        <w:ind w:left="224" w:right="253" w:firstLine="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 xml:space="preserve">Dehumidification equipment shall be </w:t>
      </w:r>
      <w:r w:rsidRPr="00AA1C35">
        <w:rPr>
          <w:color w:val="4A4A49"/>
          <w:spacing w:val="-3"/>
          <w:sz w:val="20"/>
          <w:szCs w:val="20"/>
        </w:rPr>
        <w:t xml:space="preserve">manufactured </w:t>
      </w:r>
      <w:r w:rsidRPr="00AA1C35">
        <w:rPr>
          <w:color w:val="4A4A49"/>
          <w:sz w:val="20"/>
          <w:szCs w:val="20"/>
        </w:rPr>
        <w:t xml:space="preserve">in Australia by Armcor Air Solutions </w:t>
      </w:r>
      <w:hyperlink r:id="rId10">
        <w:r w:rsidRPr="00AA1C35">
          <w:rPr>
            <w:color w:val="4A4A49"/>
            <w:sz w:val="20"/>
            <w:szCs w:val="20"/>
            <w:u w:val="single" w:color="205E9E"/>
          </w:rPr>
          <w:t>www.armcor.com.au</w:t>
        </w:r>
      </w:hyperlink>
      <w:r w:rsidRPr="00AA1C35">
        <w:rPr>
          <w:color w:val="4A4A49"/>
          <w:sz w:val="20"/>
          <w:szCs w:val="20"/>
        </w:rPr>
        <w:t xml:space="preserve"> Ph. 1800 244 556. The units shall be factory assembled and internally wired, and fitted </w:t>
      </w:r>
      <w:r w:rsidR="00A42D9A" w:rsidRPr="00AA1C35">
        <w:rPr>
          <w:color w:val="4A4A49"/>
          <w:sz w:val="20"/>
          <w:szCs w:val="20"/>
        </w:rPr>
        <w:t xml:space="preserve">with </w:t>
      </w:r>
      <w:proofErr w:type="gramStart"/>
      <w:r w:rsidR="00A42D9A" w:rsidRPr="00AA1C35">
        <w:rPr>
          <w:color w:val="4A4A49"/>
          <w:sz w:val="20"/>
          <w:szCs w:val="20"/>
        </w:rPr>
        <w:t>large</w:t>
      </w:r>
      <w:r w:rsidRPr="00AA1C35">
        <w:rPr>
          <w:color w:val="4A4A49"/>
          <w:sz w:val="20"/>
          <w:szCs w:val="20"/>
        </w:rPr>
        <w:t xml:space="preserve">  access</w:t>
      </w:r>
      <w:proofErr w:type="gramEnd"/>
      <w:r w:rsidRPr="00AA1C35">
        <w:rPr>
          <w:color w:val="4A4A49"/>
          <w:sz w:val="20"/>
          <w:szCs w:val="20"/>
        </w:rPr>
        <w:t xml:space="preserve">  doors  allowing  for service,  cleaning and maintenance. The unit shall comply with the following design and manufacturing requirements and comply with the</w:t>
      </w:r>
      <w:r w:rsidRPr="00AA1C35">
        <w:rPr>
          <w:color w:val="4A4A49"/>
          <w:spacing w:val="-22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capacity requirement outlined in the attached performance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schedule.</w:t>
      </w:r>
    </w:p>
    <w:p w14:paraId="102D9817" w14:textId="77777777" w:rsidR="0037669A" w:rsidRPr="00AA1C35" w:rsidRDefault="00D31136" w:rsidP="007562AA">
      <w:pPr>
        <w:pStyle w:val="BodyText"/>
        <w:spacing w:before="158" w:line="240" w:lineRule="auto"/>
        <w:ind w:left="224" w:right="130" w:firstLine="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The manufacturer shall undertake a pre–commissioning check to ensure correct operation before the equipment leaves the factory.</w:t>
      </w:r>
    </w:p>
    <w:p w14:paraId="102D9818" w14:textId="77777777" w:rsidR="0037669A" w:rsidRPr="00AA1C35" w:rsidRDefault="00D31136" w:rsidP="007562AA">
      <w:pPr>
        <w:pStyle w:val="BodyText"/>
        <w:spacing w:before="140" w:line="240" w:lineRule="auto"/>
        <w:ind w:left="224" w:firstLine="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Equipment shall be installed in a manner strictly in accordance with the manufacturers’ recommendations.</w:t>
      </w:r>
    </w:p>
    <w:p w14:paraId="102D9819" w14:textId="77777777" w:rsidR="0037669A" w:rsidRPr="00AA1C35" w:rsidRDefault="0037669A" w:rsidP="007562AA">
      <w:pPr>
        <w:pStyle w:val="BodyText"/>
        <w:spacing w:before="5" w:line="240" w:lineRule="auto"/>
        <w:ind w:left="0" w:firstLine="0"/>
        <w:rPr>
          <w:color w:val="4A4A49"/>
          <w:sz w:val="20"/>
          <w:szCs w:val="20"/>
        </w:rPr>
      </w:pPr>
    </w:p>
    <w:p w14:paraId="102D981A" w14:textId="77777777" w:rsidR="0037669A" w:rsidRPr="00936B99" w:rsidRDefault="00D31136" w:rsidP="007562AA">
      <w:pPr>
        <w:pStyle w:val="Heading1"/>
        <w:rPr>
          <w:rFonts w:ascii="Exo 2" w:hAnsi="Exo 2"/>
          <w:b/>
          <w:color w:val="4A4A49"/>
          <w:sz w:val="22"/>
          <w:szCs w:val="22"/>
        </w:rPr>
      </w:pPr>
      <w:r w:rsidRPr="00936B99">
        <w:rPr>
          <w:rFonts w:ascii="Exo 2" w:hAnsi="Exo 2"/>
          <w:b/>
          <w:color w:val="4A4A49"/>
          <w:sz w:val="22"/>
          <w:szCs w:val="22"/>
        </w:rPr>
        <w:t>Unit Construction</w:t>
      </w:r>
    </w:p>
    <w:p w14:paraId="102D981B" w14:textId="77777777" w:rsidR="0037669A" w:rsidRPr="00AA1C35" w:rsidRDefault="00D31136" w:rsidP="007562AA">
      <w:pPr>
        <w:pStyle w:val="BodyText"/>
        <w:spacing w:before="123" w:line="240" w:lineRule="auto"/>
        <w:ind w:left="224" w:firstLine="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The unit shall be completely weatherproof and constructed according to the following requirements:</w:t>
      </w:r>
    </w:p>
    <w:p w14:paraId="102D981C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The unit shall have a rigid galvanised steel base frame with crane lifting</w:t>
      </w:r>
      <w:r w:rsidRPr="00AA1C35">
        <w:rPr>
          <w:color w:val="4A4A49"/>
          <w:spacing w:val="-18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points</w:t>
      </w:r>
    </w:p>
    <w:p w14:paraId="102D981D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The unit casing shall be constructed from 50mm double skin insulated Colorbond®</w:t>
      </w:r>
      <w:r w:rsidRPr="00AA1C35">
        <w:rPr>
          <w:color w:val="4A4A49"/>
          <w:spacing w:val="-9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panel</w:t>
      </w:r>
    </w:p>
    <w:p w14:paraId="2010FDA4" w14:textId="28D9AD1C" w:rsidR="00761919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The external panel shall have a minimum thermal rating of</w:t>
      </w:r>
      <w:r w:rsidRPr="00AA1C35">
        <w:rPr>
          <w:color w:val="4A4A49"/>
          <w:spacing w:val="-29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R</w:t>
      </w:r>
      <w:r w:rsidR="00936B99">
        <w:rPr>
          <w:color w:val="4A4A49"/>
          <w:sz w:val="20"/>
          <w:szCs w:val="20"/>
        </w:rPr>
        <w:t>1.5</w:t>
      </w:r>
    </w:p>
    <w:p w14:paraId="7B9F569E" w14:textId="77777777" w:rsidR="00761919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761919">
        <w:rPr>
          <w:color w:val="4A4A49"/>
          <w:sz w:val="20"/>
          <w:szCs w:val="20"/>
        </w:rPr>
        <w:t>Units</w:t>
      </w:r>
      <w:r w:rsidRPr="00761919">
        <w:rPr>
          <w:color w:val="4A4A49"/>
          <w:spacing w:val="19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shall</w:t>
      </w:r>
      <w:r w:rsidRPr="00761919">
        <w:rPr>
          <w:color w:val="4A4A49"/>
          <w:spacing w:val="16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have</w:t>
      </w:r>
      <w:r w:rsidRPr="00761919">
        <w:rPr>
          <w:color w:val="4A4A49"/>
          <w:spacing w:val="2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large</w:t>
      </w:r>
      <w:r w:rsidRPr="00761919">
        <w:rPr>
          <w:color w:val="4A4A49"/>
          <w:spacing w:val="2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access</w:t>
      </w:r>
      <w:r w:rsidRPr="00761919">
        <w:rPr>
          <w:color w:val="4A4A49"/>
          <w:spacing w:val="2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doors</w:t>
      </w:r>
      <w:r w:rsidRPr="00761919">
        <w:rPr>
          <w:color w:val="4A4A49"/>
          <w:spacing w:val="17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to</w:t>
      </w:r>
      <w:r w:rsidRPr="00761919">
        <w:rPr>
          <w:color w:val="4A4A49"/>
          <w:spacing w:val="2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allow</w:t>
      </w:r>
      <w:r w:rsidRPr="00761919">
        <w:rPr>
          <w:color w:val="4A4A49"/>
          <w:spacing w:val="13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the</w:t>
      </w:r>
      <w:r w:rsidRPr="00761919">
        <w:rPr>
          <w:color w:val="4A4A49"/>
          <w:spacing w:val="2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internal</w:t>
      </w:r>
      <w:r w:rsidRPr="00761919">
        <w:rPr>
          <w:color w:val="4A4A49"/>
          <w:spacing w:val="16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parts</w:t>
      </w:r>
      <w:r w:rsidRPr="00761919">
        <w:rPr>
          <w:color w:val="4A4A49"/>
          <w:spacing w:val="17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to</w:t>
      </w:r>
      <w:r w:rsidRPr="00761919">
        <w:rPr>
          <w:color w:val="4A4A49"/>
          <w:spacing w:val="2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be</w:t>
      </w:r>
      <w:r w:rsidRPr="00761919">
        <w:rPr>
          <w:color w:val="4A4A49"/>
          <w:spacing w:val="2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accessed</w:t>
      </w:r>
      <w:r w:rsidRPr="00761919">
        <w:rPr>
          <w:color w:val="4A4A49"/>
          <w:spacing w:val="2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easily</w:t>
      </w:r>
      <w:r w:rsidRPr="00761919">
        <w:rPr>
          <w:color w:val="4A4A49"/>
          <w:spacing w:val="16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and</w:t>
      </w:r>
      <w:r w:rsidRPr="00761919">
        <w:rPr>
          <w:color w:val="4A4A49"/>
          <w:spacing w:val="2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removed</w:t>
      </w:r>
      <w:r w:rsidRPr="00761919">
        <w:rPr>
          <w:color w:val="4A4A49"/>
          <w:spacing w:val="17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for</w:t>
      </w:r>
      <w:r w:rsidRPr="00761919">
        <w:rPr>
          <w:color w:val="4A4A49"/>
          <w:spacing w:val="16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cleaning,</w:t>
      </w:r>
      <w:r w:rsidRPr="00761919">
        <w:rPr>
          <w:color w:val="4A4A49"/>
          <w:spacing w:val="2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servicing,</w:t>
      </w:r>
      <w:r w:rsidR="00761919" w:rsidRPr="00761919">
        <w:rPr>
          <w:color w:val="4A4A49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 xml:space="preserve">maintenance, repair or replacement. </w:t>
      </w:r>
    </w:p>
    <w:p w14:paraId="43282270" w14:textId="77777777" w:rsidR="00761919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761919">
        <w:rPr>
          <w:color w:val="4A4A49"/>
          <w:sz w:val="20"/>
          <w:szCs w:val="20"/>
        </w:rPr>
        <w:t xml:space="preserve">Access doors shall be hinged and fitted with easy access opening mechanism. </w:t>
      </w:r>
    </w:p>
    <w:p w14:paraId="0348D107" w14:textId="77777777" w:rsidR="00761919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761919">
        <w:rPr>
          <w:color w:val="4A4A49"/>
          <w:sz w:val="20"/>
          <w:szCs w:val="20"/>
        </w:rPr>
        <w:t>Access doors shall be fitted with rubber seals to eliminated air leakage</w:t>
      </w:r>
    </w:p>
    <w:p w14:paraId="102D9822" w14:textId="66B33017" w:rsidR="0037669A" w:rsidRPr="00761919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761919">
        <w:rPr>
          <w:color w:val="4A4A49"/>
          <w:sz w:val="20"/>
          <w:szCs w:val="20"/>
        </w:rPr>
        <w:t>Powdercoated</w:t>
      </w:r>
      <w:r w:rsidRPr="00761919">
        <w:rPr>
          <w:color w:val="4A4A49"/>
          <w:spacing w:val="10"/>
          <w:sz w:val="20"/>
          <w:szCs w:val="20"/>
        </w:rPr>
        <w:t xml:space="preserve"> </w:t>
      </w:r>
      <w:proofErr w:type="spellStart"/>
      <w:r w:rsidRPr="00761919">
        <w:rPr>
          <w:color w:val="4A4A49"/>
          <w:sz w:val="20"/>
          <w:szCs w:val="20"/>
        </w:rPr>
        <w:t>aluminium</w:t>
      </w:r>
      <w:proofErr w:type="spellEnd"/>
      <w:r w:rsidRPr="00761919">
        <w:rPr>
          <w:color w:val="4A4A49"/>
          <w:spacing w:val="1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profiles</w:t>
      </w:r>
      <w:r w:rsidRPr="00761919">
        <w:rPr>
          <w:color w:val="4A4A49"/>
          <w:spacing w:val="11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shall</w:t>
      </w:r>
      <w:r w:rsidRPr="00761919">
        <w:rPr>
          <w:color w:val="4A4A49"/>
          <w:spacing w:val="5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be</w:t>
      </w:r>
      <w:r w:rsidRPr="00761919">
        <w:rPr>
          <w:color w:val="4A4A49"/>
          <w:spacing w:val="11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used</w:t>
      </w:r>
      <w:r w:rsidRPr="00761919">
        <w:rPr>
          <w:color w:val="4A4A49"/>
          <w:spacing w:val="7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to</w:t>
      </w:r>
      <w:r w:rsidRPr="00761919">
        <w:rPr>
          <w:color w:val="4A4A49"/>
          <w:spacing w:val="11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join</w:t>
      </w:r>
      <w:r w:rsidRPr="00761919">
        <w:rPr>
          <w:color w:val="4A4A49"/>
          <w:spacing w:val="7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the</w:t>
      </w:r>
      <w:r w:rsidRPr="00761919">
        <w:rPr>
          <w:color w:val="4A4A49"/>
          <w:spacing w:val="11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casing</w:t>
      </w:r>
      <w:r w:rsidRPr="00761919">
        <w:rPr>
          <w:color w:val="4A4A49"/>
          <w:spacing w:val="1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panels,</w:t>
      </w:r>
      <w:r w:rsidRPr="00761919">
        <w:rPr>
          <w:color w:val="4A4A49"/>
          <w:spacing w:val="1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including</w:t>
      </w:r>
      <w:r w:rsidRPr="00761919">
        <w:rPr>
          <w:color w:val="4A4A49"/>
          <w:spacing w:val="11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H</w:t>
      </w:r>
      <w:r w:rsidRPr="00761919">
        <w:rPr>
          <w:color w:val="4A4A49"/>
          <w:spacing w:val="1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section,</w:t>
      </w:r>
      <w:r w:rsidRPr="00761919">
        <w:rPr>
          <w:color w:val="4A4A49"/>
          <w:spacing w:val="11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U</w:t>
      </w:r>
      <w:r w:rsidRPr="00761919">
        <w:rPr>
          <w:color w:val="4A4A49"/>
          <w:spacing w:val="1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section,</w:t>
      </w:r>
      <w:r w:rsidRPr="00761919">
        <w:rPr>
          <w:color w:val="4A4A49"/>
          <w:spacing w:val="11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base</w:t>
      </w:r>
      <w:r w:rsidRPr="00761919">
        <w:rPr>
          <w:color w:val="4A4A49"/>
          <w:spacing w:val="1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channel,</w:t>
      </w:r>
      <w:r w:rsidRPr="00761919">
        <w:rPr>
          <w:color w:val="4A4A49"/>
          <w:spacing w:val="10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door</w:t>
      </w:r>
      <w:r w:rsidR="00761919" w:rsidRPr="00761919">
        <w:rPr>
          <w:color w:val="4A4A49"/>
          <w:sz w:val="20"/>
          <w:szCs w:val="20"/>
        </w:rPr>
        <w:t xml:space="preserve"> </w:t>
      </w:r>
      <w:r w:rsidRPr="00761919">
        <w:rPr>
          <w:color w:val="4A4A49"/>
          <w:sz w:val="20"/>
          <w:szCs w:val="20"/>
        </w:rPr>
        <w:t>stop and angles</w:t>
      </w:r>
    </w:p>
    <w:p w14:paraId="102D9823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ind w:right="257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All panels are to be fully sealed with non-perishable, mildew and mould resistant sealant and shall contain a VOC rating designed for extreme weather</w:t>
      </w:r>
      <w:r w:rsidRPr="00AA1C35">
        <w:rPr>
          <w:color w:val="4A4A49"/>
          <w:spacing w:val="-16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conditions</w:t>
      </w:r>
    </w:p>
    <w:p w14:paraId="102D9824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A</w:t>
      </w:r>
      <w:r w:rsidRPr="00AA1C35">
        <w:rPr>
          <w:color w:val="4A4A49"/>
          <w:spacing w:val="-6"/>
          <w:sz w:val="20"/>
          <w:szCs w:val="20"/>
        </w:rPr>
        <w:t xml:space="preserve"> </w:t>
      </w:r>
      <w:proofErr w:type="gramStart"/>
      <w:r w:rsidRPr="00AA1C35">
        <w:rPr>
          <w:color w:val="4A4A49"/>
          <w:sz w:val="20"/>
          <w:szCs w:val="20"/>
        </w:rPr>
        <w:t>stainless steel</w:t>
      </w:r>
      <w:proofErr w:type="gramEnd"/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drain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tray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shall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be installed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to capture any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condensation</w:t>
      </w:r>
    </w:p>
    <w:p w14:paraId="26BD44AF" w14:textId="77777777" w:rsidR="00936B99" w:rsidRPr="007562AA" w:rsidRDefault="00936B99" w:rsidP="007562AA">
      <w:pPr>
        <w:pStyle w:val="Heading1"/>
        <w:rPr>
          <w:rFonts w:ascii="Exo 2" w:hAnsi="Exo 2"/>
          <w:b/>
          <w:color w:val="4A4A49"/>
          <w:sz w:val="18"/>
          <w:szCs w:val="18"/>
        </w:rPr>
      </w:pPr>
    </w:p>
    <w:p w14:paraId="102D9825" w14:textId="4A4A7D7F" w:rsidR="0037669A" w:rsidRPr="00936B99" w:rsidRDefault="00D31136" w:rsidP="007562AA">
      <w:pPr>
        <w:pStyle w:val="Heading1"/>
        <w:rPr>
          <w:rFonts w:ascii="Exo 2" w:hAnsi="Exo 2"/>
          <w:b/>
          <w:color w:val="4A4A49"/>
          <w:sz w:val="22"/>
          <w:szCs w:val="22"/>
        </w:rPr>
      </w:pPr>
      <w:r w:rsidRPr="00936B99">
        <w:rPr>
          <w:rFonts w:ascii="Exo 2" w:hAnsi="Exo 2"/>
          <w:b/>
          <w:color w:val="4A4A49"/>
          <w:sz w:val="22"/>
          <w:szCs w:val="22"/>
        </w:rPr>
        <w:t>Heat Exchanger</w:t>
      </w:r>
    </w:p>
    <w:p w14:paraId="102D9826" w14:textId="77777777" w:rsidR="0037669A" w:rsidRPr="00AA1C35" w:rsidRDefault="00D31136" w:rsidP="007562AA">
      <w:pPr>
        <w:pStyle w:val="BodyText"/>
        <w:spacing w:before="103" w:line="240" w:lineRule="auto"/>
        <w:ind w:left="224" w:firstLine="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The heat exchange module shall be a Sensible plate heat exchanger with the following features:</w:t>
      </w:r>
    </w:p>
    <w:p w14:paraId="102D9827" w14:textId="14EDD62C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Crossflow Design to meet the required</w:t>
      </w:r>
      <w:r w:rsidRPr="00AA1C35">
        <w:rPr>
          <w:color w:val="4A4A49"/>
          <w:spacing w:val="-2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specifications</w:t>
      </w:r>
    </w:p>
    <w:p w14:paraId="102D9828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Incorporate no moving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parts</w:t>
      </w:r>
    </w:p>
    <w:p w14:paraId="102D9829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Have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entirely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separate air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paths</w:t>
      </w:r>
      <w:r w:rsidRPr="00AA1C35">
        <w:rPr>
          <w:color w:val="4A4A49"/>
          <w:spacing w:val="-3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for</w:t>
      </w:r>
      <w:r w:rsidRPr="00AA1C35">
        <w:rPr>
          <w:color w:val="4A4A49"/>
          <w:spacing w:val="-8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the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supply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and exhaust air</w:t>
      </w:r>
      <w:r w:rsidRPr="00AA1C35">
        <w:rPr>
          <w:color w:val="4A4A49"/>
          <w:spacing w:val="-9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to ensure no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cross contamination</w:t>
      </w:r>
    </w:p>
    <w:p w14:paraId="102D982A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Heat exchanger frame shall be formed from min 0.6mm coated steel or</w:t>
      </w:r>
      <w:r w:rsidRPr="00AA1C35">
        <w:rPr>
          <w:color w:val="4A4A49"/>
          <w:spacing w:val="-29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stabilized UPVC</w:t>
      </w:r>
    </w:p>
    <w:p w14:paraId="243A3E59" w14:textId="77777777" w:rsidR="00936B99" w:rsidRPr="007562AA" w:rsidRDefault="00936B99" w:rsidP="007562AA">
      <w:pPr>
        <w:pStyle w:val="Heading1"/>
        <w:rPr>
          <w:rFonts w:ascii="Exo 2" w:hAnsi="Exo 2"/>
          <w:b/>
          <w:color w:val="4A4A49"/>
          <w:sz w:val="18"/>
          <w:szCs w:val="18"/>
        </w:rPr>
      </w:pPr>
    </w:p>
    <w:p w14:paraId="102D982B" w14:textId="4600B55B" w:rsidR="0037669A" w:rsidRPr="00936B99" w:rsidRDefault="00D31136" w:rsidP="007562AA">
      <w:pPr>
        <w:pStyle w:val="Heading1"/>
        <w:rPr>
          <w:rFonts w:ascii="Exo 2" w:hAnsi="Exo 2"/>
          <w:b/>
          <w:color w:val="4A4A49"/>
          <w:sz w:val="22"/>
          <w:szCs w:val="22"/>
        </w:rPr>
      </w:pPr>
      <w:r w:rsidRPr="00936B99">
        <w:rPr>
          <w:rFonts w:ascii="Exo 2" w:hAnsi="Exo 2"/>
          <w:b/>
          <w:color w:val="4A4A49"/>
          <w:sz w:val="22"/>
          <w:szCs w:val="22"/>
        </w:rPr>
        <w:t>Fans</w:t>
      </w:r>
    </w:p>
    <w:p w14:paraId="102D982C" w14:textId="77777777" w:rsidR="0037669A" w:rsidRPr="00AA1C35" w:rsidRDefault="00D31136" w:rsidP="007562AA">
      <w:pPr>
        <w:pStyle w:val="BodyText"/>
        <w:spacing w:before="63" w:line="240" w:lineRule="auto"/>
        <w:ind w:left="224" w:firstLine="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Fans used in the equipment shall be:</w:t>
      </w:r>
    </w:p>
    <w:p w14:paraId="102D982D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Direct drive EC Backward Curved Centrifugal Plug Fans with Soft</w:t>
      </w:r>
      <w:r w:rsidRPr="00AA1C35">
        <w:rPr>
          <w:color w:val="4A4A49"/>
          <w:spacing w:val="-1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Start</w:t>
      </w:r>
    </w:p>
    <w:p w14:paraId="102D982E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 xml:space="preserve">0 – 10 </w:t>
      </w:r>
      <w:r w:rsidRPr="00AA1C35">
        <w:rPr>
          <w:color w:val="4A4A49"/>
          <w:spacing w:val="-3"/>
          <w:sz w:val="20"/>
          <w:szCs w:val="20"/>
        </w:rPr>
        <w:t xml:space="preserve">Volt </w:t>
      </w:r>
      <w:r w:rsidRPr="00AA1C35">
        <w:rPr>
          <w:color w:val="4A4A49"/>
          <w:sz w:val="20"/>
          <w:szCs w:val="20"/>
        </w:rPr>
        <w:t>control input, to suit Variable Speed Drive (VSD)</w:t>
      </w:r>
      <w:r w:rsidRPr="00AA1C35">
        <w:rPr>
          <w:color w:val="4A4A49"/>
          <w:spacing w:val="-19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controller</w:t>
      </w:r>
    </w:p>
    <w:p w14:paraId="4F629D16" w14:textId="77777777" w:rsidR="007562AA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Thermal overload motor</w:t>
      </w:r>
      <w:r w:rsidRPr="00AA1C35">
        <w:rPr>
          <w:color w:val="4A4A49"/>
          <w:spacing w:val="-10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protection</w:t>
      </w:r>
    </w:p>
    <w:p w14:paraId="5D4D75DC" w14:textId="526387EE" w:rsidR="007562AA" w:rsidRPr="007562AA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7562AA">
        <w:rPr>
          <w:color w:val="4A4A49"/>
          <w:sz w:val="20"/>
          <w:szCs w:val="20"/>
        </w:rPr>
        <w:t>Performance to meet the required airflows and static</w:t>
      </w:r>
      <w:r w:rsidRPr="007562AA">
        <w:rPr>
          <w:color w:val="4A4A49"/>
          <w:spacing w:val="-10"/>
          <w:sz w:val="20"/>
          <w:szCs w:val="20"/>
        </w:rPr>
        <w:t xml:space="preserve"> </w:t>
      </w:r>
      <w:r w:rsidRPr="007562AA">
        <w:rPr>
          <w:color w:val="4A4A49"/>
          <w:sz w:val="20"/>
          <w:szCs w:val="20"/>
        </w:rPr>
        <w:t>pressures</w:t>
      </w:r>
    </w:p>
    <w:p w14:paraId="1BCA027B" w14:textId="77777777" w:rsidR="007562AA" w:rsidRDefault="007562AA" w:rsidP="007562AA">
      <w:pPr>
        <w:tabs>
          <w:tab w:val="left" w:pos="583"/>
          <w:tab w:val="left" w:pos="584"/>
        </w:tabs>
        <w:rPr>
          <w:b/>
          <w:color w:val="4A4A49"/>
        </w:rPr>
      </w:pPr>
    </w:p>
    <w:p w14:paraId="2A7E06CD" w14:textId="2BC093B1" w:rsidR="007562AA" w:rsidRDefault="007562AA" w:rsidP="007562AA">
      <w:pPr>
        <w:tabs>
          <w:tab w:val="left" w:pos="583"/>
          <w:tab w:val="left" w:pos="584"/>
        </w:tabs>
        <w:rPr>
          <w:b/>
          <w:color w:val="4A4A49"/>
        </w:rPr>
      </w:pPr>
      <w:r>
        <w:rPr>
          <w:b/>
          <w:color w:val="4A4A49"/>
        </w:rPr>
        <w:t xml:space="preserve">     </w:t>
      </w:r>
    </w:p>
    <w:p w14:paraId="102D9833" w14:textId="79700E57" w:rsidR="0037669A" w:rsidRPr="007562AA" w:rsidRDefault="007562AA" w:rsidP="007562AA">
      <w:pPr>
        <w:tabs>
          <w:tab w:val="left" w:pos="583"/>
          <w:tab w:val="left" w:pos="584"/>
        </w:tabs>
        <w:rPr>
          <w:b/>
          <w:color w:val="4A4A49"/>
        </w:rPr>
      </w:pPr>
      <w:r>
        <w:rPr>
          <w:b/>
          <w:color w:val="4A4A49"/>
        </w:rPr>
        <w:t xml:space="preserve">     </w:t>
      </w:r>
      <w:r w:rsidR="00D31136" w:rsidRPr="007562AA">
        <w:rPr>
          <w:b/>
          <w:color w:val="4A4A49"/>
        </w:rPr>
        <w:t>Air-conditioning System</w:t>
      </w:r>
    </w:p>
    <w:p w14:paraId="102D9834" w14:textId="15EEAEF1" w:rsidR="0037669A" w:rsidRDefault="00D31136" w:rsidP="007562AA">
      <w:pPr>
        <w:pStyle w:val="BodyText"/>
        <w:spacing w:before="82" w:line="240" w:lineRule="auto"/>
        <w:ind w:left="224" w:right="130" w:firstLine="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 xml:space="preserve">The equipment shall include compressors, coils, refrigeration pipework and controls to </w:t>
      </w:r>
      <w:proofErr w:type="gramStart"/>
      <w:r w:rsidRPr="00AA1C35">
        <w:rPr>
          <w:color w:val="4A4A49"/>
          <w:sz w:val="20"/>
          <w:szCs w:val="20"/>
        </w:rPr>
        <w:t>effect</w:t>
      </w:r>
      <w:proofErr w:type="gramEnd"/>
      <w:r w:rsidRPr="00AA1C35">
        <w:rPr>
          <w:color w:val="4A4A49"/>
          <w:sz w:val="20"/>
          <w:szCs w:val="20"/>
        </w:rPr>
        <w:t xml:space="preserve"> the necessary dehumidification and/or cooling specifications.</w:t>
      </w:r>
    </w:p>
    <w:p w14:paraId="00BA0B87" w14:textId="7C58E174" w:rsidR="007562AA" w:rsidRDefault="007562AA" w:rsidP="007562AA">
      <w:pPr>
        <w:pStyle w:val="BodyText"/>
        <w:spacing w:before="82" w:line="240" w:lineRule="auto"/>
        <w:ind w:left="224" w:right="130" w:firstLine="0"/>
        <w:rPr>
          <w:color w:val="4A4A49"/>
          <w:sz w:val="20"/>
          <w:szCs w:val="20"/>
        </w:rPr>
      </w:pPr>
    </w:p>
    <w:p w14:paraId="78CE0DCF" w14:textId="13F4AE85" w:rsidR="007562AA" w:rsidRDefault="007562AA" w:rsidP="007562AA">
      <w:pPr>
        <w:pStyle w:val="BodyText"/>
        <w:spacing w:before="82" w:line="240" w:lineRule="auto"/>
        <w:ind w:left="224" w:right="130" w:firstLine="0"/>
        <w:rPr>
          <w:color w:val="4A4A49"/>
          <w:sz w:val="20"/>
          <w:szCs w:val="20"/>
        </w:rPr>
      </w:pPr>
    </w:p>
    <w:p w14:paraId="2CD7E295" w14:textId="77777777" w:rsidR="007562AA" w:rsidRPr="00AA1C35" w:rsidRDefault="007562AA" w:rsidP="007562AA">
      <w:pPr>
        <w:pStyle w:val="BodyText"/>
        <w:spacing w:before="82" w:line="240" w:lineRule="auto"/>
        <w:ind w:left="224" w:right="130" w:firstLine="0"/>
        <w:rPr>
          <w:color w:val="4A4A49"/>
          <w:sz w:val="20"/>
          <w:szCs w:val="20"/>
        </w:rPr>
      </w:pPr>
    </w:p>
    <w:p w14:paraId="64AE6A84" w14:textId="77777777" w:rsidR="007562AA" w:rsidRDefault="007562AA" w:rsidP="007562AA">
      <w:pPr>
        <w:pStyle w:val="Heading1"/>
        <w:rPr>
          <w:rFonts w:ascii="Exo 2" w:hAnsi="Exo 2"/>
          <w:b/>
          <w:color w:val="4A4A49"/>
          <w:sz w:val="22"/>
          <w:szCs w:val="22"/>
        </w:rPr>
      </w:pPr>
    </w:p>
    <w:p w14:paraId="102D9835" w14:textId="711C45CB" w:rsidR="0037669A" w:rsidRPr="00936B99" w:rsidRDefault="00D31136" w:rsidP="007562AA">
      <w:pPr>
        <w:pStyle w:val="Heading1"/>
        <w:rPr>
          <w:rFonts w:ascii="Exo 2" w:hAnsi="Exo 2"/>
          <w:b/>
          <w:color w:val="4A4A49"/>
          <w:sz w:val="22"/>
          <w:szCs w:val="22"/>
        </w:rPr>
      </w:pPr>
      <w:r w:rsidRPr="00936B99">
        <w:rPr>
          <w:rFonts w:ascii="Exo 2" w:hAnsi="Exo 2"/>
          <w:b/>
          <w:color w:val="4A4A49"/>
          <w:sz w:val="22"/>
          <w:szCs w:val="22"/>
        </w:rPr>
        <w:t>Evaporator coils and condenser coils</w:t>
      </w:r>
    </w:p>
    <w:p w14:paraId="102D9836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The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velocity</w:t>
      </w:r>
      <w:r w:rsidRPr="00AA1C35">
        <w:rPr>
          <w:color w:val="4A4A49"/>
          <w:spacing w:val="-9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through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the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coils shall</w:t>
      </w:r>
      <w:r w:rsidRPr="00AA1C35">
        <w:rPr>
          <w:color w:val="4A4A49"/>
          <w:spacing w:val="-6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be designed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at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a maximum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of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2.3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m/sec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for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low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pressure drop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and high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efficiency</w:t>
      </w:r>
    </w:p>
    <w:p w14:paraId="102D9837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Coils shall be pressure tested to 2200kPa (22</w:t>
      </w:r>
      <w:r w:rsidRPr="00AA1C35">
        <w:rPr>
          <w:color w:val="4A4A49"/>
          <w:spacing w:val="-14"/>
          <w:sz w:val="20"/>
          <w:szCs w:val="20"/>
        </w:rPr>
        <w:t xml:space="preserve"> </w:t>
      </w:r>
      <w:r w:rsidRPr="00AA1C35">
        <w:rPr>
          <w:color w:val="4A4A49"/>
          <w:spacing w:val="-3"/>
          <w:sz w:val="20"/>
          <w:szCs w:val="20"/>
        </w:rPr>
        <w:t>bar)</w:t>
      </w:r>
    </w:p>
    <w:p w14:paraId="102D9838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The coils shall meet the required capacities outlined in the performance</w:t>
      </w:r>
      <w:r w:rsidRPr="00AA1C35">
        <w:rPr>
          <w:color w:val="4A4A49"/>
          <w:spacing w:val="-1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schedule</w:t>
      </w:r>
    </w:p>
    <w:p w14:paraId="102D9839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Where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cooling coils are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 xml:space="preserve">included a </w:t>
      </w:r>
      <w:proofErr w:type="gramStart"/>
      <w:r w:rsidRPr="00AA1C35">
        <w:rPr>
          <w:color w:val="4A4A49"/>
          <w:sz w:val="20"/>
          <w:szCs w:val="20"/>
        </w:rPr>
        <w:t>stainless steel</w:t>
      </w:r>
      <w:proofErr w:type="gramEnd"/>
      <w:r w:rsidRPr="00AA1C35">
        <w:rPr>
          <w:color w:val="4A4A49"/>
          <w:spacing w:val="-6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drain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tray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shall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be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installed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to capture any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condensation</w:t>
      </w:r>
    </w:p>
    <w:p w14:paraId="102D983A" w14:textId="77777777" w:rsidR="0037669A" w:rsidRPr="00936B99" w:rsidRDefault="00D31136" w:rsidP="007562AA">
      <w:pPr>
        <w:pStyle w:val="Heading1"/>
        <w:rPr>
          <w:rFonts w:ascii="Exo 2" w:hAnsi="Exo 2"/>
          <w:b/>
          <w:color w:val="4A4A49"/>
          <w:sz w:val="22"/>
          <w:szCs w:val="22"/>
        </w:rPr>
      </w:pPr>
      <w:r w:rsidRPr="00936B99">
        <w:rPr>
          <w:rFonts w:ascii="Exo 2" w:hAnsi="Exo 2"/>
          <w:b/>
          <w:color w:val="4A4A49"/>
          <w:sz w:val="22"/>
          <w:szCs w:val="22"/>
        </w:rPr>
        <w:t>Refrigeration pipework</w:t>
      </w:r>
    </w:p>
    <w:p w14:paraId="102D983B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Sized to suit the unit capacity and supported to minimize</w:t>
      </w:r>
      <w:r w:rsidRPr="00AA1C35">
        <w:rPr>
          <w:color w:val="4A4A49"/>
          <w:spacing w:val="-2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vibration</w:t>
      </w:r>
    </w:p>
    <w:p w14:paraId="102D983C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Reversing valves, pressure sensors and associated components shall be professionally factory</w:t>
      </w:r>
      <w:r w:rsidRPr="00AA1C35">
        <w:rPr>
          <w:color w:val="4A4A49"/>
          <w:spacing w:val="-26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installed</w:t>
      </w:r>
    </w:p>
    <w:p w14:paraId="102D983D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Complete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system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to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be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pressure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tested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to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a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min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of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2200pa,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vacuumed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to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15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microns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and charged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with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the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correct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refrigerant</w:t>
      </w:r>
    </w:p>
    <w:p w14:paraId="102D983E" w14:textId="77777777" w:rsidR="0037669A" w:rsidRPr="00936B99" w:rsidRDefault="00D31136" w:rsidP="007562AA">
      <w:pPr>
        <w:pStyle w:val="Heading1"/>
        <w:rPr>
          <w:rFonts w:ascii="Exo 2" w:hAnsi="Exo 2"/>
          <w:b/>
          <w:color w:val="4A4A49"/>
          <w:sz w:val="22"/>
          <w:szCs w:val="22"/>
        </w:rPr>
      </w:pPr>
      <w:r w:rsidRPr="00936B99">
        <w:rPr>
          <w:rFonts w:ascii="Exo 2" w:hAnsi="Exo 2"/>
          <w:b/>
          <w:color w:val="4A4A49"/>
          <w:sz w:val="22"/>
          <w:szCs w:val="22"/>
        </w:rPr>
        <w:t>System commission and check</w:t>
      </w:r>
    </w:p>
    <w:p w14:paraId="102D983F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System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to be</w:t>
      </w:r>
      <w:r w:rsidRPr="00AA1C35">
        <w:rPr>
          <w:color w:val="4A4A49"/>
          <w:spacing w:val="-3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factory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run</w:t>
      </w:r>
      <w:r w:rsidRPr="00AA1C35">
        <w:rPr>
          <w:color w:val="4A4A49"/>
          <w:spacing w:val="-3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for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a min of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2 hours</w:t>
      </w:r>
      <w:r w:rsidRPr="00AA1C35">
        <w:rPr>
          <w:color w:val="4A4A49"/>
          <w:spacing w:val="-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and be</w:t>
      </w:r>
      <w:r w:rsidRPr="00AA1C35">
        <w:rPr>
          <w:color w:val="4A4A49"/>
          <w:spacing w:val="-3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fully</w:t>
      </w:r>
      <w:r w:rsidRPr="00AA1C35">
        <w:rPr>
          <w:color w:val="4A4A49"/>
          <w:spacing w:val="-7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factory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commissioned</w:t>
      </w:r>
    </w:p>
    <w:p w14:paraId="40D19FA7" w14:textId="77777777" w:rsidR="00936B99" w:rsidRDefault="00936B99" w:rsidP="007562AA">
      <w:pPr>
        <w:pStyle w:val="Heading1"/>
        <w:rPr>
          <w:rFonts w:ascii="Exo 2 Medium" w:hAnsi="Exo 2 Medium"/>
          <w:b/>
          <w:color w:val="4A4A49"/>
          <w:sz w:val="22"/>
          <w:szCs w:val="22"/>
        </w:rPr>
      </w:pPr>
    </w:p>
    <w:p w14:paraId="102D9840" w14:textId="5F72591D" w:rsidR="0037669A" w:rsidRPr="00936B99" w:rsidRDefault="00D31136" w:rsidP="007562AA">
      <w:pPr>
        <w:pStyle w:val="Heading1"/>
        <w:rPr>
          <w:rFonts w:ascii="Exo 2" w:hAnsi="Exo 2"/>
          <w:b/>
          <w:color w:val="4A4A49"/>
          <w:sz w:val="22"/>
          <w:szCs w:val="22"/>
        </w:rPr>
      </w:pPr>
      <w:r w:rsidRPr="00936B99">
        <w:rPr>
          <w:rFonts w:ascii="Exo 2" w:hAnsi="Exo 2"/>
          <w:b/>
          <w:color w:val="4A4A49"/>
          <w:sz w:val="22"/>
          <w:szCs w:val="22"/>
        </w:rPr>
        <w:t xml:space="preserve">Filters </w:t>
      </w:r>
    </w:p>
    <w:p w14:paraId="102D9841" w14:textId="1902A4FC" w:rsidR="0037669A" w:rsidRPr="00AA1C35" w:rsidRDefault="00D31136" w:rsidP="007562AA">
      <w:pPr>
        <w:pStyle w:val="BodyText"/>
        <w:spacing w:before="82" w:line="240" w:lineRule="auto"/>
        <w:ind w:left="220" w:right="451" w:firstLine="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Filters shall be incorporated into the unit casing. Filters shall be easily removable through</w:t>
      </w:r>
      <w:r w:rsidR="002124AC">
        <w:rPr>
          <w:color w:val="4A4A49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an access door for cleaning and</w:t>
      </w:r>
      <w:r w:rsidRPr="00AA1C35">
        <w:rPr>
          <w:color w:val="4A4A49"/>
          <w:spacing w:val="-12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replacement.</w:t>
      </w:r>
    </w:p>
    <w:p w14:paraId="102D9842" w14:textId="77777777" w:rsidR="0037669A" w:rsidRPr="00AA1C35" w:rsidRDefault="00D31136" w:rsidP="007562AA">
      <w:pPr>
        <w:pStyle w:val="BodyText"/>
        <w:spacing w:before="140" w:line="240" w:lineRule="auto"/>
        <w:ind w:left="220" w:firstLine="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Filters shall be: [select option]</w:t>
      </w:r>
    </w:p>
    <w:p w14:paraId="102D9843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0" w:lineRule="auto"/>
        <w:ind w:left="58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50mm V form disposable panel filters with F4</w:t>
      </w:r>
      <w:r w:rsidRPr="00AA1C35">
        <w:rPr>
          <w:color w:val="4A4A49"/>
          <w:spacing w:val="-26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media</w:t>
      </w:r>
    </w:p>
    <w:p w14:paraId="102D9844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0" w:lineRule="auto"/>
        <w:ind w:left="58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600 deep bag</w:t>
      </w:r>
      <w:r w:rsidRPr="00AA1C35">
        <w:rPr>
          <w:color w:val="4A4A49"/>
          <w:spacing w:val="-4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filters</w:t>
      </w:r>
    </w:p>
    <w:p w14:paraId="102D9846" w14:textId="1903ABAB" w:rsidR="0037669A" w:rsidRPr="00A16720" w:rsidRDefault="00D31136" w:rsidP="007562AA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0" w:lineRule="auto"/>
        <w:ind w:left="58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Dual filters - 600 deep bag filters and 50mm V</w:t>
      </w:r>
      <w:r w:rsidRPr="00AA1C35">
        <w:rPr>
          <w:color w:val="4A4A49"/>
          <w:spacing w:val="-3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form disposable panel pre-filters</w:t>
      </w:r>
    </w:p>
    <w:p w14:paraId="5D07BBD2" w14:textId="77777777" w:rsidR="00936B99" w:rsidRDefault="00936B99" w:rsidP="007562AA">
      <w:pPr>
        <w:pStyle w:val="Heading1"/>
        <w:rPr>
          <w:rFonts w:ascii="Exo 2 Medium" w:hAnsi="Exo 2 Medium"/>
          <w:b/>
          <w:color w:val="4A4A49"/>
          <w:sz w:val="22"/>
          <w:szCs w:val="22"/>
        </w:rPr>
      </w:pPr>
    </w:p>
    <w:p w14:paraId="102D9847" w14:textId="44E695A5" w:rsidR="0037669A" w:rsidRPr="00936B99" w:rsidRDefault="00D31136" w:rsidP="007562AA">
      <w:pPr>
        <w:pStyle w:val="Heading1"/>
        <w:rPr>
          <w:rFonts w:ascii="Exo 2" w:hAnsi="Exo 2"/>
          <w:b/>
          <w:color w:val="4A4A49"/>
          <w:sz w:val="22"/>
          <w:szCs w:val="22"/>
        </w:rPr>
      </w:pPr>
      <w:r w:rsidRPr="00936B99">
        <w:rPr>
          <w:rFonts w:ascii="Exo 2" w:hAnsi="Exo 2"/>
          <w:b/>
          <w:color w:val="4A4A49"/>
          <w:sz w:val="22"/>
          <w:szCs w:val="22"/>
        </w:rPr>
        <w:t>Electrical</w:t>
      </w:r>
    </w:p>
    <w:p w14:paraId="102D9848" w14:textId="77777777" w:rsidR="0037669A" w:rsidRPr="00AA1C35" w:rsidRDefault="00D31136" w:rsidP="007562AA">
      <w:pPr>
        <w:pStyle w:val="BodyText"/>
        <w:spacing w:before="81" w:line="240" w:lineRule="auto"/>
        <w:ind w:left="224" w:right="130" w:firstLine="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The unit is to be fully factory wired with a control box for site connection. Electrical cables shall be run neatly and in cable ducts. All</w:t>
      </w:r>
      <w:r w:rsidRPr="00AA1C35">
        <w:rPr>
          <w:color w:val="4A4A49"/>
          <w:spacing w:val="-16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wiring</w:t>
      </w:r>
      <w:r w:rsidRPr="00AA1C35">
        <w:rPr>
          <w:color w:val="4A4A49"/>
          <w:spacing w:val="-7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shall</w:t>
      </w:r>
      <w:r w:rsidRPr="00AA1C35">
        <w:rPr>
          <w:color w:val="4A4A49"/>
          <w:spacing w:val="-13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be</w:t>
      </w:r>
      <w:r w:rsidRPr="00AA1C35">
        <w:rPr>
          <w:color w:val="4A4A49"/>
          <w:spacing w:val="-7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independently</w:t>
      </w:r>
      <w:r w:rsidRPr="00AA1C35">
        <w:rPr>
          <w:color w:val="4A4A49"/>
          <w:spacing w:val="-12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colour</w:t>
      </w:r>
      <w:r w:rsidRPr="00AA1C35">
        <w:rPr>
          <w:color w:val="4A4A49"/>
          <w:spacing w:val="-1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coded.</w:t>
      </w:r>
      <w:r w:rsidRPr="00AA1C35">
        <w:rPr>
          <w:color w:val="4A4A49"/>
          <w:spacing w:val="-8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Circuit</w:t>
      </w:r>
      <w:r w:rsidRPr="00AA1C35">
        <w:rPr>
          <w:color w:val="4A4A49"/>
          <w:spacing w:val="-7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breakers,</w:t>
      </w:r>
      <w:r w:rsidRPr="00AA1C35">
        <w:rPr>
          <w:color w:val="4A4A49"/>
          <w:spacing w:val="-8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contactors</w:t>
      </w:r>
      <w:r w:rsidRPr="00AA1C35">
        <w:rPr>
          <w:color w:val="4A4A49"/>
          <w:spacing w:val="-8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and</w:t>
      </w:r>
      <w:r w:rsidRPr="00AA1C35">
        <w:rPr>
          <w:color w:val="4A4A49"/>
          <w:spacing w:val="-7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overloads</w:t>
      </w:r>
      <w:r w:rsidRPr="00AA1C35">
        <w:rPr>
          <w:color w:val="4A4A49"/>
          <w:spacing w:val="-8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shall</w:t>
      </w:r>
      <w:r w:rsidRPr="00AA1C35">
        <w:rPr>
          <w:color w:val="4A4A49"/>
          <w:spacing w:val="-12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be</w:t>
      </w:r>
      <w:r w:rsidRPr="00AA1C35">
        <w:rPr>
          <w:color w:val="4A4A49"/>
          <w:spacing w:val="-11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fitted</w:t>
      </w:r>
      <w:r w:rsidRPr="00AA1C35">
        <w:rPr>
          <w:color w:val="4A4A49"/>
          <w:spacing w:val="-10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for</w:t>
      </w:r>
      <w:r w:rsidRPr="00AA1C35">
        <w:rPr>
          <w:color w:val="4A4A49"/>
          <w:spacing w:val="-12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all</w:t>
      </w:r>
      <w:r w:rsidRPr="00AA1C35">
        <w:rPr>
          <w:color w:val="4A4A49"/>
          <w:spacing w:val="-1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three</w:t>
      </w:r>
      <w:r w:rsidRPr="00AA1C35">
        <w:rPr>
          <w:color w:val="4A4A49"/>
          <w:spacing w:val="-8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phase</w:t>
      </w:r>
      <w:r w:rsidRPr="00AA1C35">
        <w:rPr>
          <w:color w:val="4A4A49"/>
          <w:spacing w:val="-7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motors.</w:t>
      </w:r>
    </w:p>
    <w:p w14:paraId="102D9849" w14:textId="77777777" w:rsidR="0037669A" w:rsidRPr="00AA1C35" w:rsidRDefault="00D31136" w:rsidP="007562AA">
      <w:pPr>
        <w:pStyle w:val="BodyText"/>
        <w:spacing w:before="140" w:line="240" w:lineRule="auto"/>
        <w:ind w:left="224" w:firstLine="0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The following components shall be incorporated, and factory fitted:</w:t>
      </w:r>
    </w:p>
    <w:p w14:paraId="102D984A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Master switch/Circuit</w:t>
      </w:r>
      <w:r w:rsidRPr="00AA1C35">
        <w:rPr>
          <w:color w:val="4A4A49"/>
          <w:spacing w:val="-5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breakers</w:t>
      </w:r>
    </w:p>
    <w:p w14:paraId="102D984B" w14:textId="77777777" w:rsidR="0037669A" w:rsidRPr="00AA1C35" w:rsidRDefault="00D31136" w:rsidP="007562AA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AA1C35">
        <w:rPr>
          <w:color w:val="4A4A49"/>
          <w:sz w:val="20"/>
          <w:szCs w:val="20"/>
        </w:rPr>
        <w:t>Integrated Variable Speed Drive (VSD)</w:t>
      </w:r>
      <w:r w:rsidRPr="00AA1C35">
        <w:rPr>
          <w:color w:val="4A4A49"/>
          <w:spacing w:val="-6"/>
          <w:sz w:val="20"/>
          <w:szCs w:val="20"/>
        </w:rPr>
        <w:t xml:space="preserve"> </w:t>
      </w:r>
      <w:r w:rsidRPr="00AA1C35">
        <w:rPr>
          <w:color w:val="4A4A49"/>
          <w:sz w:val="20"/>
          <w:szCs w:val="20"/>
        </w:rPr>
        <w:t>controller</w:t>
      </w:r>
    </w:p>
    <w:p w14:paraId="586C07A0" w14:textId="77777777" w:rsidR="00936B99" w:rsidRDefault="00936B99" w:rsidP="007562AA">
      <w:pPr>
        <w:pStyle w:val="Heading1"/>
        <w:rPr>
          <w:rFonts w:ascii="Exo 2 Medium" w:hAnsi="Exo 2 Medium"/>
          <w:b/>
          <w:color w:val="4A4A49"/>
          <w:sz w:val="22"/>
          <w:szCs w:val="22"/>
        </w:rPr>
      </w:pPr>
    </w:p>
    <w:p w14:paraId="102D984C" w14:textId="0CBD622D" w:rsidR="0037669A" w:rsidRPr="00936B99" w:rsidRDefault="00D31136" w:rsidP="007562AA">
      <w:pPr>
        <w:pStyle w:val="Heading1"/>
        <w:rPr>
          <w:rFonts w:ascii="Exo 2" w:hAnsi="Exo 2"/>
          <w:b/>
          <w:color w:val="4A4A49"/>
          <w:sz w:val="22"/>
          <w:szCs w:val="22"/>
        </w:rPr>
      </w:pPr>
      <w:r w:rsidRPr="00936B99">
        <w:rPr>
          <w:rFonts w:ascii="Exo 2" w:hAnsi="Exo 2"/>
          <w:b/>
          <w:color w:val="4A4A49"/>
          <w:sz w:val="22"/>
          <w:szCs w:val="22"/>
        </w:rPr>
        <w:t>Performance Schedule</w:t>
      </w:r>
    </w:p>
    <w:p w14:paraId="102D984D" w14:textId="77777777" w:rsidR="0037669A" w:rsidRDefault="0037669A" w:rsidP="007562AA">
      <w:pPr>
        <w:pStyle w:val="BodyText"/>
        <w:spacing w:before="11" w:line="240" w:lineRule="auto"/>
        <w:ind w:left="0" w:firstLine="0"/>
        <w:rPr>
          <w:rFonts w:ascii="Exo 2 Semi Bold"/>
          <w:b/>
          <w:sz w:val="24"/>
        </w:rPr>
      </w:pPr>
    </w:p>
    <w:tbl>
      <w:tblPr>
        <w:tblW w:w="0" w:type="auto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743"/>
        <w:gridCol w:w="781"/>
        <w:gridCol w:w="899"/>
        <w:gridCol w:w="817"/>
        <w:gridCol w:w="865"/>
        <w:gridCol w:w="779"/>
        <w:gridCol w:w="1069"/>
        <w:gridCol w:w="1008"/>
        <w:gridCol w:w="1105"/>
        <w:gridCol w:w="1723"/>
      </w:tblGrid>
      <w:tr w:rsidR="0037669A" w14:paraId="102D985A" w14:textId="77777777">
        <w:trPr>
          <w:trHeight w:val="362"/>
        </w:trPr>
        <w:tc>
          <w:tcPr>
            <w:tcW w:w="978" w:type="dxa"/>
            <w:vMerge w:val="restart"/>
            <w:tcBorders>
              <w:bottom w:val="nil"/>
            </w:tcBorders>
            <w:shd w:val="clear" w:color="auto" w:fill="4A4B4A"/>
          </w:tcPr>
          <w:p w14:paraId="102D984E" w14:textId="77777777" w:rsidR="0037669A" w:rsidRDefault="0037669A" w:rsidP="007562AA">
            <w:pPr>
              <w:pStyle w:val="TableParagraph"/>
              <w:spacing w:before="0"/>
              <w:rPr>
                <w:rFonts w:ascii="Exo 2 Semi Bold"/>
                <w:b/>
                <w:sz w:val="18"/>
              </w:rPr>
            </w:pPr>
          </w:p>
          <w:p w14:paraId="102D984F" w14:textId="77777777" w:rsidR="0037669A" w:rsidRDefault="0037669A" w:rsidP="007562AA">
            <w:pPr>
              <w:pStyle w:val="TableParagraph"/>
              <w:spacing w:before="0"/>
              <w:rPr>
                <w:rFonts w:ascii="Exo 2 Semi Bold"/>
                <w:b/>
                <w:sz w:val="18"/>
              </w:rPr>
            </w:pPr>
          </w:p>
          <w:p w14:paraId="102D9850" w14:textId="77777777" w:rsidR="0037669A" w:rsidRDefault="0037669A" w:rsidP="007562AA">
            <w:pPr>
              <w:pStyle w:val="TableParagraph"/>
              <w:spacing w:before="6"/>
              <w:rPr>
                <w:rFonts w:ascii="Exo 2 Semi Bold"/>
                <w:b/>
                <w:sz w:val="15"/>
              </w:rPr>
            </w:pPr>
          </w:p>
          <w:p w14:paraId="102D9851" w14:textId="77777777" w:rsidR="0037669A" w:rsidRDefault="00D31136" w:rsidP="007562AA">
            <w:pPr>
              <w:pStyle w:val="TableParagraph"/>
              <w:spacing w:before="0"/>
              <w:ind w:left="203"/>
              <w:rPr>
                <w:sz w:val="16"/>
              </w:rPr>
            </w:pPr>
            <w:r>
              <w:rPr>
                <w:color w:val="FFFFFF"/>
                <w:sz w:val="16"/>
              </w:rPr>
              <w:t>Unit Ref</w:t>
            </w:r>
          </w:p>
        </w:tc>
        <w:tc>
          <w:tcPr>
            <w:tcW w:w="4884" w:type="dxa"/>
            <w:gridSpan w:val="6"/>
            <w:shd w:val="clear" w:color="auto" w:fill="4A4B4A"/>
          </w:tcPr>
          <w:p w14:paraId="102D9852" w14:textId="77777777" w:rsidR="0037669A" w:rsidRDefault="00D31136" w:rsidP="007562AA">
            <w:pPr>
              <w:pStyle w:val="TableParagraph"/>
              <w:spacing w:before="42"/>
              <w:ind w:left="2115" w:right="2093"/>
              <w:rPr>
                <w:sz w:val="16"/>
              </w:rPr>
            </w:pPr>
            <w:r>
              <w:rPr>
                <w:color w:val="FFFFFF"/>
                <w:sz w:val="16"/>
              </w:rPr>
              <w:t>Capacity</w:t>
            </w:r>
          </w:p>
        </w:tc>
        <w:tc>
          <w:tcPr>
            <w:tcW w:w="2077" w:type="dxa"/>
            <w:gridSpan w:val="2"/>
            <w:shd w:val="clear" w:color="auto" w:fill="4A4B4A"/>
          </w:tcPr>
          <w:p w14:paraId="102D9853" w14:textId="77777777" w:rsidR="0037669A" w:rsidRDefault="00D31136" w:rsidP="007562AA">
            <w:pPr>
              <w:pStyle w:val="TableParagraph"/>
              <w:spacing w:before="42"/>
              <w:ind w:left="441"/>
              <w:rPr>
                <w:sz w:val="16"/>
              </w:rPr>
            </w:pPr>
            <w:r>
              <w:rPr>
                <w:color w:val="FFFFFF"/>
                <w:sz w:val="16"/>
              </w:rPr>
              <w:t>Energy Recovery</w:t>
            </w:r>
          </w:p>
        </w:tc>
        <w:tc>
          <w:tcPr>
            <w:tcW w:w="1105" w:type="dxa"/>
            <w:vMerge w:val="restart"/>
            <w:tcBorders>
              <w:bottom w:val="nil"/>
            </w:tcBorders>
            <w:shd w:val="clear" w:color="auto" w:fill="4A4B4A"/>
          </w:tcPr>
          <w:p w14:paraId="102D9854" w14:textId="77777777" w:rsidR="0037669A" w:rsidRDefault="0037669A" w:rsidP="007562AA">
            <w:pPr>
              <w:pStyle w:val="TableParagraph"/>
              <w:spacing w:before="0"/>
              <w:rPr>
                <w:rFonts w:ascii="Exo 2 Semi Bold"/>
                <w:b/>
                <w:sz w:val="18"/>
              </w:rPr>
            </w:pPr>
          </w:p>
          <w:p w14:paraId="102D9855" w14:textId="77777777" w:rsidR="0037669A" w:rsidRDefault="0037669A" w:rsidP="007562AA">
            <w:pPr>
              <w:pStyle w:val="TableParagraph"/>
              <w:spacing w:before="6"/>
              <w:rPr>
                <w:rFonts w:ascii="Exo 2 Semi Bold"/>
                <w:b/>
                <w:sz w:val="17"/>
              </w:rPr>
            </w:pPr>
          </w:p>
          <w:p w14:paraId="102D9856" w14:textId="77777777" w:rsidR="0037669A" w:rsidRDefault="00D31136" w:rsidP="007562AA">
            <w:pPr>
              <w:pStyle w:val="TableParagraph"/>
              <w:spacing w:before="0"/>
              <w:ind w:left="327"/>
              <w:rPr>
                <w:sz w:val="16"/>
              </w:rPr>
            </w:pPr>
            <w:r>
              <w:rPr>
                <w:color w:val="FFFFFF"/>
                <w:sz w:val="16"/>
              </w:rPr>
              <w:t>Model</w:t>
            </w:r>
          </w:p>
        </w:tc>
        <w:tc>
          <w:tcPr>
            <w:tcW w:w="1723" w:type="dxa"/>
            <w:vMerge w:val="restart"/>
            <w:tcBorders>
              <w:bottom w:val="nil"/>
            </w:tcBorders>
            <w:shd w:val="clear" w:color="auto" w:fill="4A4B4A"/>
          </w:tcPr>
          <w:p w14:paraId="102D9857" w14:textId="77777777" w:rsidR="0037669A" w:rsidRDefault="0037669A" w:rsidP="007562AA">
            <w:pPr>
              <w:pStyle w:val="TableParagraph"/>
              <w:spacing w:before="0"/>
              <w:rPr>
                <w:rFonts w:ascii="Exo 2 Semi Bold"/>
                <w:b/>
                <w:sz w:val="18"/>
              </w:rPr>
            </w:pPr>
          </w:p>
          <w:p w14:paraId="102D9858" w14:textId="77777777" w:rsidR="0037669A" w:rsidRDefault="0037669A" w:rsidP="007562AA">
            <w:pPr>
              <w:pStyle w:val="TableParagraph"/>
              <w:spacing w:before="6"/>
              <w:rPr>
                <w:rFonts w:ascii="Exo 2 Semi Bold"/>
                <w:b/>
                <w:sz w:val="17"/>
              </w:rPr>
            </w:pPr>
          </w:p>
          <w:p w14:paraId="102D9859" w14:textId="77777777" w:rsidR="0037669A" w:rsidRDefault="00D31136" w:rsidP="007562AA">
            <w:pPr>
              <w:pStyle w:val="TableParagraph"/>
              <w:spacing w:before="0"/>
              <w:ind w:left="470"/>
              <w:rPr>
                <w:sz w:val="16"/>
              </w:rPr>
            </w:pPr>
            <w:r>
              <w:rPr>
                <w:color w:val="FFFFFF"/>
                <w:sz w:val="16"/>
              </w:rPr>
              <w:t>Comments</w:t>
            </w:r>
          </w:p>
        </w:tc>
      </w:tr>
      <w:tr w:rsidR="0037669A" w14:paraId="102D9866" w14:textId="77777777">
        <w:trPr>
          <w:trHeight w:val="733"/>
        </w:trPr>
        <w:tc>
          <w:tcPr>
            <w:tcW w:w="978" w:type="dxa"/>
            <w:vMerge/>
            <w:tcBorders>
              <w:top w:val="nil"/>
              <w:bottom w:val="nil"/>
            </w:tcBorders>
            <w:shd w:val="clear" w:color="auto" w:fill="4A4B4A"/>
          </w:tcPr>
          <w:p w14:paraId="102D985B" w14:textId="77777777" w:rsidR="0037669A" w:rsidRDefault="0037669A" w:rsidP="007562A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bottom w:val="nil"/>
            </w:tcBorders>
            <w:shd w:val="clear" w:color="auto" w:fill="4A4B4A"/>
          </w:tcPr>
          <w:p w14:paraId="102D985C" w14:textId="77777777" w:rsidR="0037669A" w:rsidRDefault="00D31136" w:rsidP="007562AA">
            <w:pPr>
              <w:pStyle w:val="TableParagraph"/>
              <w:spacing w:before="42"/>
              <w:ind w:left="221" w:firstLine="22"/>
              <w:rPr>
                <w:sz w:val="16"/>
              </w:rPr>
            </w:pPr>
            <w:r>
              <w:rPr>
                <w:color w:val="FFFFFF"/>
                <w:sz w:val="16"/>
              </w:rPr>
              <w:t>S/A (I/s)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4A4B4A"/>
          </w:tcPr>
          <w:p w14:paraId="102D985D" w14:textId="77777777" w:rsidR="0037669A" w:rsidRDefault="00D31136" w:rsidP="007562AA">
            <w:pPr>
              <w:pStyle w:val="TableParagraph"/>
              <w:spacing w:before="42"/>
              <w:ind w:left="240" w:firstLine="15"/>
              <w:rPr>
                <w:sz w:val="16"/>
              </w:rPr>
            </w:pPr>
            <w:r>
              <w:rPr>
                <w:color w:val="FFFFFF"/>
                <w:sz w:val="16"/>
              </w:rPr>
              <w:t>O/A (I/s)</w:t>
            </w:r>
          </w:p>
        </w:tc>
        <w:tc>
          <w:tcPr>
            <w:tcW w:w="899" w:type="dxa"/>
            <w:tcBorders>
              <w:bottom w:val="nil"/>
            </w:tcBorders>
            <w:shd w:val="clear" w:color="auto" w:fill="4A4B4A"/>
          </w:tcPr>
          <w:p w14:paraId="102D985E" w14:textId="77777777" w:rsidR="0037669A" w:rsidRDefault="00D31136" w:rsidP="007562AA">
            <w:pPr>
              <w:pStyle w:val="TableParagraph"/>
              <w:spacing w:before="42"/>
              <w:ind w:left="270" w:right="249"/>
              <w:rPr>
                <w:sz w:val="16"/>
              </w:rPr>
            </w:pPr>
            <w:r>
              <w:rPr>
                <w:color w:val="FFFFFF"/>
                <w:sz w:val="16"/>
              </w:rPr>
              <w:t>Ext Strat (Pa)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4A4B4A"/>
          </w:tcPr>
          <w:p w14:paraId="102D985F" w14:textId="77777777" w:rsidR="0037669A" w:rsidRDefault="00D31136" w:rsidP="007562AA">
            <w:pPr>
              <w:pStyle w:val="TableParagraph"/>
              <w:spacing w:before="42"/>
              <w:ind w:left="246" w:hanging="8"/>
              <w:rPr>
                <w:sz w:val="16"/>
              </w:rPr>
            </w:pPr>
            <w:r>
              <w:rPr>
                <w:color w:val="FFFFFF"/>
                <w:sz w:val="16"/>
              </w:rPr>
              <w:t>Heat (Kw)</w:t>
            </w:r>
          </w:p>
        </w:tc>
        <w:tc>
          <w:tcPr>
            <w:tcW w:w="865" w:type="dxa"/>
            <w:tcBorders>
              <w:bottom w:val="nil"/>
            </w:tcBorders>
            <w:shd w:val="clear" w:color="auto" w:fill="4A4B4A"/>
          </w:tcPr>
          <w:p w14:paraId="102D9860" w14:textId="77777777" w:rsidR="0037669A" w:rsidRDefault="00D31136" w:rsidP="007562AA">
            <w:pPr>
              <w:pStyle w:val="TableParagraph"/>
              <w:spacing w:before="42"/>
              <w:ind w:left="270" w:firstLine="4"/>
              <w:rPr>
                <w:sz w:val="16"/>
              </w:rPr>
            </w:pPr>
            <w:r>
              <w:rPr>
                <w:color w:val="FFFFFF"/>
                <w:sz w:val="16"/>
              </w:rPr>
              <w:t>Cool (Kw)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4A4B4A"/>
          </w:tcPr>
          <w:p w14:paraId="102D9861" w14:textId="77777777" w:rsidR="0037669A" w:rsidRDefault="00D31136" w:rsidP="007562AA">
            <w:pPr>
              <w:pStyle w:val="TableParagraph"/>
              <w:spacing w:before="42"/>
              <w:ind w:left="135" w:right="114"/>
              <w:rPr>
                <w:sz w:val="16"/>
              </w:rPr>
            </w:pPr>
            <w:r>
              <w:rPr>
                <w:color w:val="FFFFFF"/>
                <w:sz w:val="16"/>
              </w:rPr>
              <w:t>Reheat Coil (Kw)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4A4B4A"/>
          </w:tcPr>
          <w:p w14:paraId="102D9862" w14:textId="77777777" w:rsidR="0037669A" w:rsidRDefault="00D31136" w:rsidP="007562AA">
            <w:pPr>
              <w:pStyle w:val="TableParagraph"/>
              <w:spacing w:before="42"/>
              <w:ind w:left="156" w:right="136" w:hanging="1"/>
              <w:rPr>
                <w:sz w:val="16"/>
              </w:rPr>
            </w:pPr>
            <w:proofErr w:type="gramStart"/>
            <w:r>
              <w:rPr>
                <w:color w:val="FFFFFF"/>
                <w:spacing w:val="-4"/>
                <w:sz w:val="16"/>
              </w:rPr>
              <w:t xml:space="preserve">Kw  </w:t>
            </w:r>
            <w:r>
              <w:rPr>
                <w:color w:val="FFFFFF"/>
                <w:spacing w:val="-1"/>
                <w:sz w:val="16"/>
              </w:rPr>
              <w:t>Recovered</w:t>
            </w:r>
            <w:proofErr w:type="gramEnd"/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(Heat)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4A4B4A"/>
          </w:tcPr>
          <w:p w14:paraId="102D9863" w14:textId="77777777" w:rsidR="0037669A" w:rsidRDefault="00D31136" w:rsidP="007562AA">
            <w:pPr>
              <w:pStyle w:val="TableParagraph"/>
              <w:spacing w:before="42"/>
              <w:ind w:left="126" w:right="106" w:hanging="1"/>
              <w:rPr>
                <w:sz w:val="16"/>
              </w:rPr>
            </w:pPr>
            <w:proofErr w:type="gramStart"/>
            <w:r>
              <w:rPr>
                <w:color w:val="FFFFFF"/>
                <w:spacing w:val="-4"/>
                <w:sz w:val="16"/>
              </w:rPr>
              <w:t xml:space="preserve">Kw  </w:t>
            </w:r>
            <w:r>
              <w:rPr>
                <w:color w:val="FFFFFF"/>
                <w:spacing w:val="-1"/>
                <w:sz w:val="16"/>
              </w:rPr>
              <w:t>Recovered</w:t>
            </w:r>
            <w:proofErr w:type="gramEnd"/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pacing w:val="-3"/>
                <w:sz w:val="16"/>
              </w:rPr>
              <w:t>(Cool)</w:t>
            </w:r>
          </w:p>
        </w:tc>
        <w:tc>
          <w:tcPr>
            <w:tcW w:w="1105" w:type="dxa"/>
            <w:vMerge/>
            <w:tcBorders>
              <w:top w:val="nil"/>
              <w:bottom w:val="nil"/>
            </w:tcBorders>
            <w:shd w:val="clear" w:color="auto" w:fill="4A4B4A"/>
          </w:tcPr>
          <w:p w14:paraId="102D9864" w14:textId="77777777" w:rsidR="0037669A" w:rsidRDefault="0037669A" w:rsidP="007562A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4A4B4A"/>
          </w:tcPr>
          <w:p w14:paraId="102D9865" w14:textId="77777777" w:rsidR="0037669A" w:rsidRDefault="0037669A" w:rsidP="007562AA">
            <w:pPr>
              <w:rPr>
                <w:sz w:val="2"/>
                <w:szCs w:val="2"/>
              </w:rPr>
            </w:pPr>
          </w:p>
        </w:tc>
      </w:tr>
      <w:tr w:rsidR="0037669A" w14:paraId="102D9872" w14:textId="77777777">
        <w:trPr>
          <w:trHeight w:val="576"/>
        </w:trPr>
        <w:tc>
          <w:tcPr>
            <w:tcW w:w="978" w:type="dxa"/>
            <w:tcBorders>
              <w:top w:val="nil"/>
              <w:bottom w:val="nil"/>
            </w:tcBorders>
            <w:shd w:val="clear" w:color="auto" w:fill="F1F1F1"/>
          </w:tcPr>
          <w:p w14:paraId="102D9867" w14:textId="77777777" w:rsidR="0037669A" w:rsidRDefault="00D31136" w:rsidP="007562AA">
            <w:pPr>
              <w:pStyle w:val="TableParagraph"/>
              <w:ind w:left="177"/>
              <w:rPr>
                <w:sz w:val="16"/>
              </w:rPr>
            </w:pPr>
            <w:r>
              <w:rPr>
                <w:color w:val="4A4B4A"/>
                <w:sz w:val="16"/>
              </w:rPr>
              <w:t>Example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1F1F1"/>
          </w:tcPr>
          <w:p w14:paraId="102D9868" w14:textId="77777777" w:rsidR="0037669A" w:rsidRDefault="00D31136" w:rsidP="007562AA">
            <w:pPr>
              <w:pStyle w:val="TableParagraph"/>
              <w:ind w:left="184"/>
              <w:rPr>
                <w:sz w:val="16"/>
              </w:rPr>
            </w:pPr>
            <w:r>
              <w:rPr>
                <w:color w:val="4A4B4A"/>
                <w:sz w:val="16"/>
              </w:rPr>
              <w:t>3000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1F1F1"/>
          </w:tcPr>
          <w:p w14:paraId="102D9869" w14:textId="77777777" w:rsidR="0037669A" w:rsidRDefault="00D31136" w:rsidP="007562AA">
            <w:pPr>
              <w:pStyle w:val="TableParagraph"/>
              <w:ind w:left="203"/>
              <w:rPr>
                <w:sz w:val="16"/>
              </w:rPr>
            </w:pPr>
            <w:r>
              <w:rPr>
                <w:color w:val="4A4B4A"/>
                <w:sz w:val="16"/>
              </w:rPr>
              <w:t>3000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F1F1F1"/>
          </w:tcPr>
          <w:p w14:paraId="102D986A" w14:textId="77777777" w:rsidR="0037669A" w:rsidRDefault="00D31136" w:rsidP="007562AA">
            <w:pPr>
              <w:pStyle w:val="TableParagraph"/>
              <w:ind w:left="268" w:right="249"/>
              <w:rPr>
                <w:sz w:val="16"/>
              </w:rPr>
            </w:pPr>
            <w:r>
              <w:rPr>
                <w:color w:val="4A4B4A"/>
                <w:sz w:val="16"/>
              </w:rPr>
              <w:t>250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F1F1F1"/>
          </w:tcPr>
          <w:p w14:paraId="102D986B" w14:textId="77777777" w:rsidR="0037669A" w:rsidRDefault="00D31136" w:rsidP="007562AA">
            <w:pPr>
              <w:pStyle w:val="TableParagraph"/>
              <w:ind w:left="295" w:right="277"/>
              <w:rPr>
                <w:sz w:val="16"/>
              </w:rPr>
            </w:pPr>
            <w:r>
              <w:rPr>
                <w:color w:val="4A4B4A"/>
                <w:sz w:val="16"/>
              </w:rPr>
              <w:t>30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1F1F1"/>
          </w:tcPr>
          <w:p w14:paraId="102D986C" w14:textId="77777777" w:rsidR="0037669A" w:rsidRDefault="00D31136" w:rsidP="007562AA">
            <w:pPr>
              <w:pStyle w:val="TableParagraph"/>
              <w:ind w:left="323" w:right="305"/>
              <w:rPr>
                <w:sz w:val="16"/>
              </w:rPr>
            </w:pPr>
            <w:r>
              <w:rPr>
                <w:color w:val="4A4B4A"/>
                <w:sz w:val="16"/>
              </w:rPr>
              <w:t>70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1F1F1"/>
          </w:tcPr>
          <w:p w14:paraId="102D986D" w14:textId="77777777" w:rsidR="0037669A" w:rsidRDefault="00D31136" w:rsidP="007562AA">
            <w:pPr>
              <w:pStyle w:val="TableParagraph"/>
              <w:ind w:left="202"/>
              <w:rPr>
                <w:sz w:val="16"/>
              </w:rPr>
            </w:pPr>
            <w:r>
              <w:rPr>
                <w:color w:val="4A4B4A"/>
                <w:sz w:val="16"/>
              </w:rPr>
              <w:t>Plate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1F1F1"/>
          </w:tcPr>
          <w:p w14:paraId="102D986E" w14:textId="77777777" w:rsidR="0037669A" w:rsidRDefault="00D31136" w:rsidP="007562AA">
            <w:pPr>
              <w:pStyle w:val="TableParagraph"/>
              <w:ind w:left="425" w:right="407"/>
              <w:rPr>
                <w:sz w:val="16"/>
              </w:rPr>
            </w:pPr>
            <w:r>
              <w:rPr>
                <w:color w:val="4A4B4A"/>
                <w:sz w:val="16"/>
              </w:rPr>
              <w:t>65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1F1F1"/>
          </w:tcPr>
          <w:p w14:paraId="102D986F" w14:textId="77777777" w:rsidR="0037669A" w:rsidRDefault="00D31136" w:rsidP="007562AA">
            <w:pPr>
              <w:pStyle w:val="TableParagraph"/>
              <w:ind w:left="389" w:right="371"/>
              <w:rPr>
                <w:sz w:val="16"/>
              </w:rPr>
            </w:pPr>
            <w:r>
              <w:rPr>
                <w:color w:val="4A4B4A"/>
                <w:sz w:val="16"/>
              </w:rPr>
              <w:t>60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1F1F1"/>
          </w:tcPr>
          <w:p w14:paraId="102D9870" w14:textId="77777777" w:rsidR="0037669A" w:rsidRDefault="00D31136" w:rsidP="007562AA">
            <w:pPr>
              <w:pStyle w:val="TableParagraph"/>
              <w:ind w:left="264"/>
              <w:rPr>
                <w:sz w:val="16"/>
              </w:rPr>
            </w:pPr>
            <w:r>
              <w:rPr>
                <w:color w:val="4A4B4A"/>
                <w:sz w:val="16"/>
              </w:rPr>
              <w:t>DP3000</w:t>
            </w:r>
          </w:p>
        </w:tc>
        <w:tc>
          <w:tcPr>
            <w:tcW w:w="1723" w:type="dxa"/>
            <w:tcBorders>
              <w:top w:val="nil"/>
              <w:bottom w:val="nil"/>
            </w:tcBorders>
            <w:shd w:val="clear" w:color="auto" w:fill="F1F1F1"/>
          </w:tcPr>
          <w:p w14:paraId="102D9871" w14:textId="77777777" w:rsidR="0037669A" w:rsidRDefault="00D31136" w:rsidP="007562AA">
            <w:pPr>
              <w:pStyle w:val="TableParagraph"/>
              <w:ind w:left="459" w:right="125" w:hanging="113"/>
              <w:rPr>
                <w:sz w:val="16"/>
              </w:rPr>
            </w:pPr>
            <w:r>
              <w:rPr>
                <w:color w:val="4A4B4A"/>
                <w:sz w:val="16"/>
              </w:rPr>
              <w:t>Hot Water Coil for Heating</w:t>
            </w:r>
          </w:p>
        </w:tc>
      </w:tr>
    </w:tbl>
    <w:p w14:paraId="102D9874" w14:textId="77777777" w:rsidR="0037669A" w:rsidRDefault="0037669A" w:rsidP="007562AA">
      <w:pPr>
        <w:pStyle w:val="BodyText"/>
        <w:spacing w:before="6" w:line="240" w:lineRule="auto"/>
        <w:ind w:left="0" w:firstLine="0"/>
        <w:rPr>
          <w:rFonts w:ascii="Exo 2 Semi Bold"/>
          <w:b/>
          <w:sz w:val="38"/>
        </w:rPr>
      </w:pPr>
      <w:bookmarkStart w:id="0" w:name="_GoBack"/>
      <w:bookmarkEnd w:id="0"/>
    </w:p>
    <w:sectPr w:rsidR="0037669A" w:rsidSect="00077370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2220" w:right="460" w:bottom="280" w:left="440" w:header="36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600E" w14:textId="77777777" w:rsidR="00D31136" w:rsidRDefault="00D31136">
      <w:r>
        <w:separator/>
      </w:r>
    </w:p>
  </w:endnote>
  <w:endnote w:type="continuationSeparator" w:id="0">
    <w:p w14:paraId="06DE371C" w14:textId="77777777" w:rsidR="00D31136" w:rsidRDefault="00D3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xo 2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xo 2 Semi Bold">
    <w:panose1 w:val="000007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 2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 2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3044" w14:textId="77777777" w:rsidR="007562AA" w:rsidRDefault="007562AA" w:rsidP="007562AA">
    <w:pPr>
      <w:pStyle w:val="BodyText"/>
      <w:spacing w:line="240" w:lineRule="auto"/>
      <w:ind w:left="220" w:firstLine="0"/>
      <w:rPr>
        <w:rFonts w:ascii="Exo 2 Semi Bold"/>
        <w:b/>
      </w:rPr>
    </w:pPr>
    <w:r>
      <w:pict w14:anchorId="18396FB5">
        <v:line id="_x0000_s2060" style="position:absolute;left:0;text-align:left;z-index:-251654144;mso-wrap-distance-left:0;mso-wrap-distance-right:0;mso-position-horizontal-relative:page" from="29pt,16.8pt" to="567pt,16.8pt" strokecolor="#0375bc" strokeweight="1.5pt">
          <w10:wrap type="topAndBottom" anchorx="page"/>
        </v:line>
      </w:pict>
    </w:r>
    <w:r>
      <w:rPr>
        <w:rFonts w:ascii="Exo 2 Semi Bold"/>
        <w:b/>
        <w:color w:val="0375BC"/>
      </w:rPr>
      <w:t>Designed and manufactured in Australia</w:t>
    </w:r>
  </w:p>
  <w:p w14:paraId="206BA5C7" w14:textId="77777777" w:rsidR="007562AA" w:rsidRDefault="007562AA" w:rsidP="007562AA">
    <w:pPr>
      <w:tabs>
        <w:tab w:val="left" w:pos="2379"/>
      </w:tabs>
      <w:spacing w:before="146" w:line="237" w:lineRule="auto"/>
      <w:ind w:left="220" w:right="6882"/>
      <w:rPr>
        <w:rFonts w:ascii="Exo 2 Semi Bold"/>
        <w:b/>
        <w:sz w:val="16"/>
      </w:rPr>
    </w:pPr>
    <w:r>
      <w:rPr>
        <w:rFonts w:ascii="Exo 2 Semi Bold"/>
        <w:b/>
        <w:color w:val="4A4B4A"/>
        <w:sz w:val="16"/>
      </w:rPr>
      <w:t xml:space="preserve">A: </w:t>
    </w:r>
    <w:r>
      <w:rPr>
        <w:color w:val="4A4B4A"/>
        <w:sz w:val="16"/>
      </w:rPr>
      <w:t>109-111</w:t>
    </w:r>
    <w:r>
      <w:rPr>
        <w:color w:val="4A4B4A"/>
        <w:spacing w:val="-5"/>
        <w:sz w:val="16"/>
      </w:rPr>
      <w:t xml:space="preserve"> </w:t>
    </w:r>
    <w:proofErr w:type="spellStart"/>
    <w:r>
      <w:rPr>
        <w:color w:val="4A4B4A"/>
        <w:sz w:val="16"/>
      </w:rPr>
      <w:t>Northcorp</w:t>
    </w:r>
    <w:proofErr w:type="spellEnd"/>
    <w:r>
      <w:rPr>
        <w:color w:val="4A4B4A"/>
        <w:spacing w:val="-2"/>
        <w:sz w:val="16"/>
      </w:rPr>
      <w:t xml:space="preserve"> </w:t>
    </w:r>
    <w:r>
      <w:rPr>
        <w:color w:val="4A4B4A"/>
        <w:sz w:val="16"/>
      </w:rPr>
      <w:t>Blvd</w:t>
    </w:r>
    <w:r>
      <w:rPr>
        <w:color w:val="4A4B4A"/>
        <w:sz w:val="16"/>
      </w:rPr>
      <w:tab/>
    </w:r>
    <w:r>
      <w:rPr>
        <w:rFonts w:ascii="Exo 2 Semi Bold"/>
        <w:b/>
        <w:color w:val="4A4B4A"/>
        <w:spacing w:val="-5"/>
        <w:sz w:val="16"/>
      </w:rPr>
      <w:t xml:space="preserve">T: </w:t>
    </w:r>
    <w:r>
      <w:rPr>
        <w:color w:val="4A4B4A"/>
        <w:sz w:val="16"/>
      </w:rPr>
      <w:t>03 8301 9200 Broadmeadows</w:t>
    </w:r>
    <w:r>
      <w:rPr>
        <w:color w:val="4A4B4A"/>
        <w:spacing w:val="-6"/>
        <w:sz w:val="16"/>
      </w:rPr>
      <w:t xml:space="preserve"> </w:t>
    </w:r>
    <w:r>
      <w:rPr>
        <w:color w:val="4A4B4A"/>
        <w:sz w:val="16"/>
      </w:rPr>
      <w:t>VIC</w:t>
    </w:r>
    <w:r>
      <w:rPr>
        <w:color w:val="4A4B4A"/>
        <w:spacing w:val="-3"/>
        <w:sz w:val="16"/>
      </w:rPr>
      <w:t xml:space="preserve"> </w:t>
    </w:r>
    <w:r>
      <w:rPr>
        <w:color w:val="4A4B4A"/>
        <w:sz w:val="16"/>
      </w:rPr>
      <w:t>3047</w:t>
    </w:r>
    <w:r>
      <w:rPr>
        <w:color w:val="4A4B4A"/>
        <w:sz w:val="16"/>
      </w:rPr>
      <w:tab/>
    </w:r>
    <w:r>
      <w:rPr>
        <w:rFonts w:ascii="Exo 2 Semi Bold"/>
        <w:b/>
        <w:color w:val="4A4B4A"/>
        <w:sz w:val="16"/>
      </w:rPr>
      <w:t>E:</w:t>
    </w:r>
    <w:r>
      <w:rPr>
        <w:rFonts w:ascii="Exo 2 Semi Bold"/>
        <w:b/>
        <w:color w:val="4A4B4A"/>
        <w:spacing w:val="-16"/>
        <w:sz w:val="16"/>
      </w:rPr>
      <w:t xml:space="preserve"> </w:t>
    </w:r>
    <w:hyperlink r:id="rId1">
      <w:r>
        <w:rPr>
          <w:color w:val="4A4B4A"/>
          <w:sz w:val="16"/>
        </w:rPr>
        <w:t>sales@armcor.com.au</w:t>
      </w:r>
    </w:hyperlink>
    <w:r>
      <w:rPr>
        <w:color w:val="4A4B4A"/>
        <w:sz w:val="16"/>
      </w:rPr>
      <w:t xml:space="preserve"> </w:t>
    </w:r>
    <w:hyperlink r:id="rId2">
      <w:r>
        <w:rPr>
          <w:rFonts w:ascii="Exo 2 Semi Bold"/>
          <w:b/>
          <w:color w:val="0375BC"/>
          <w:sz w:val="16"/>
        </w:rPr>
        <w:t>www.armcor.com.au</w:t>
      </w:r>
    </w:hyperlink>
  </w:p>
  <w:p w14:paraId="5CC38D8C" w14:textId="77777777" w:rsidR="007562AA" w:rsidRDefault="007562AA" w:rsidP="007562AA">
    <w:pPr>
      <w:spacing w:before="134" w:line="199" w:lineRule="auto"/>
      <w:ind w:left="220" w:right="130"/>
      <w:rPr>
        <w:rFonts w:ascii="Exo 2 Light" w:hAnsi="Exo 2 Light"/>
        <w:sz w:val="12"/>
      </w:rPr>
    </w:pPr>
    <w:r>
      <w:rPr>
        <w:rFonts w:ascii="Exo 2 Light" w:hAnsi="Exo 2 Light"/>
        <w:color w:val="4A4B4A"/>
        <w:sz w:val="12"/>
      </w:rPr>
      <w:t>© 2019 Armcor Air Solutions reserves the right to alter products and specifications without notice and does not accept responsibility for possible errors and omissions in published documentation. Date: 24/09/2019 Document: DHP STD SPECIFICATIONS Version Number: V09.2019</w:t>
    </w:r>
  </w:p>
  <w:p w14:paraId="00A8E334" w14:textId="77777777" w:rsidR="007562AA" w:rsidRDefault="00756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EC17" w14:textId="6ACA713C" w:rsidR="00077370" w:rsidRDefault="00077370">
    <w:pPr>
      <w:pStyle w:val="Footer"/>
    </w:pPr>
  </w:p>
  <w:p w14:paraId="7366F531" w14:textId="77777777" w:rsidR="00AA1C35" w:rsidRDefault="00AA1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BCE71" w14:textId="77777777" w:rsidR="00D31136" w:rsidRDefault="00D31136">
      <w:r>
        <w:separator/>
      </w:r>
    </w:p>
  </w:footnote>
  <w:footnote w:type="continuationSeparator" w:id="0">
    <w:p w14:paraId="734DE546" w14:textId="77777777" w:rsidR="00D31136" w:rsidRDefault="00D3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9879" w14:textId="3951A976" w:rsidR="0037669A" w:rsidRDefault="0062116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DEDCA0" wp14:editId="6B8EEA5F">
          <wp:simplePos x="0" y="0"/>
          <wp:positionH relativeFrom="column">
            <wp:posOffset>5511800</wp:posOffset>
          </wp:positionH>
          <wp:positionV relativeFrom="paragraph">
            <wp:posOffset>71120</wp:posOffset>
          </wp:positionV>
          <wp:extent cx="1371600" cy="611505"/>
          <wp:effectExtent l="0" t="0" r="0" b="0"/>
          <wp:wrapTight wrapText="bothSides">
            <wp:wrapPolygon edited="0">
              <wp:start x="16800" y="2019"/>
              <wp:lineTo x="1800" y="4037"/>
              <wp:lineTo x="1800" y="12785"/>
              <wp:lineTo x="12000" y="14804"/>
              <wp:lineTo x="12000" y="18168"/>
              <wp:lineTo x="20400" y="18168"/>
              <wp:lineTo x="20700" y="15477"/>
              <wp:lineTo x="19500" y="14131"/>
              <wp:lineTo x="18300" y="14131"/>
              <wp:lineTo x="21300" y="11439"/>
              <wp:lineTo x="21300" y="4037"/>
              <wp:lineTo x="18000" y="2019"/>
              <wp:lineTo x="16800" y="2019"/>
            </wp:wrapPolygon>
          </wp:wrapTight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2AA">
      <w:pict w14:anchorId="102D987C">
        <v:line id="_x0000_s2050" style="position:absolute;z-index:-251661824;mso-position-horizontal-relative:page;mso-position-vertical-relative:page" from="29pt,111.15pt" to="567pt,111.15pt" strokecolor="#0375bc" strokeweight="1.5pt">
          <w10:wrap anchorx="page" anchory="page"/>
        </v:line>
      </w:pict>
    </w:r>
    <w:r w:rsidR="007562AA">
      <w:pict w14:anchorId="102D98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85pt;margin-top:29.65pt;width:423.7pt;height:73.85pt;z-index:-251660800;mso-position-horizontal-relative:page;mso-position-vertical-relative:page" filled="f" stroked="f">
          <v:textbox inset="0,0,0,0">
            <w:txbxContent>
              <w:p w14:paraId="102D987E" w14:textId="7E477B38" w:rsidR="0037669A" w:rsidRPr="00AA1C35" w:rsidRDefault="00D31136">
                <w:pPr>
                  <w:spacing w:line="521" w:lineRule="exact"/>
                  <w:ind w:left="20"/>
                  <w:rPr>
                    <w:rFonts w:ascii="Exo 2 Medium" w:hAnsi="Exo 2 Medium"/>
                    <w:b/>
                    <w:color w:val="0075BC"/>
                    <w:sz w:val="44"/>
                  </w:rPr>
                </w:pPr>
                <w:r w:rsidRPr="00AA1C35">
                  <w:rPr>
                    <w:rFonts w:ascii="Exo 2 Medium" w:hAnsi="Exo 2 Medium"/>
                    <w:b/>
                    <w:color w:val="0075BC"/>
                    <w:sz w:val="44"/>
                  </w:rPr>
                  <w:t xml:space="preserve">DEHUMIDIFICATION </w:t>
                </w:r>
              </w:p>
              <w:p w14:paraId="102D987F" w14:textId="4C595D83" w:rsidR="0037669A" w:rsidRPr="00AA1C35" w:rsidRDefault="00761919">
                <w:pPr>
                  <w:spacing w:before="51" w:line="326" w:lineRule="exact"/>
                  <w:ind w:left="20"/>
                  <w:rPr>
                    <w:rFonts w:ascii="Exo 2 Medium" w:hAnsi="Exo 2 Medium"/>
                    <w:color w:val="0075BC"/>
                    <w:sz w:val="28"/>
                  </w:rPr>
                </w:pPr>
                <w:r>
                  <w:rPr>
                    <w:rFonts w:ascii="Exo 2 Medium" w:hAnsi="Exo 2 Medium"/>
                    <w:color w:val="0075BC"/>
                    <w:sz w:val="28"/>
                  </w:rPr>
                  <w:t>DHP DEHUMIDIFICATION PAC UNIT</w:t>
                </w:r>
              </w:p>
              <w:p w14:paraId="102D9880" w14:textId="116F2E73" w:rsidR="0037669A" w:rsidRPr="00AA1C35" w:rsidRDefault="00D31136">
                <w:pPr>
                  <w:spacing w:line="518" w:lineRule="exact"/>
                  <w:ind w:left="20"/>
                  <w:rPr>
                    <w:rFonts w:ascii="Exo 2 Medium" w:hAnsi="Exo 2 Medium"/>
                    <w:b/>
                    <w:color w:val="249AD5"/>
                    <w:sz w:val="44"/>
                  </w:rPr>
                </w:pPr>
                <w:r w:rsidRPr="00AA1C35">
                  <w:rPr>
                    <w:rFonts w:ascii="Exo 2 Medium" w:hAnsi="Exo 2 Medium"/>
                    <w:b/>
                    <w:color w:val="249AD5"/>
                    <w:spacing w:val="-5"/>
                    <w:sz w:val="28"/>
                    <w:szCs w:val="28"/>
                  </w:rPr>
                  <w:t xml:space="preserve">DHP500-8000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8D64" w14:textId="4954250A" w:rsidR="00077370" w:rsidRDefault="007562AA">
    <w:pPr>
      <w:pStyle w:val="Header"/>
    </w:pPr>
    <w:r>
      <w:rPr>
        <w:noProof/>
      </w:rPr>
      <w:pict w14:anchorId="102D987D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3.4pt;margin-top:28.05pt;width:423.7pt;height:73.85pt;z-index:-251656704;mso-position-horizontal-relative:page;mso-position-vertical-relative:page" filled="f" stroked="f">
          <v:textbox inset="0,0,0,0">
            <w:txbxContent>
              <w:p w14:paraId="0EC411A8" w14:textId="77777777" w:rsidR="00761919" w:rsidRPr="00AA1C35" w:rsidRDefault="00761919" w:rsidP="00761919">
                <w:pPr>
                  <w:spacing w:line="521" w:lineRule="exact"/>
                  <w:ind w:left="20"/>
                  <w:rPr>
                    <w:rFonts w:ascii="Exo 2 Medium" w:hAnsi="Exo 2 Medium"/>
                    <w:b/>
                    <w:color w:val="0075BC"/>
                    <w:sz w:val="44"/>
                  </w:rPr>
                </w:pPr>
                <w:r w:rsidRPr="00AA1C35">
                  <w:rPr>
                    <w:rFonts w:ascii="Exo 2 Medium" w:hAnsi="Exo 2 Medium"/>
                    <w:b/>
                    <w:color w:val="0075BC"/>
                    <w:sz w:val="44"/>
                  </w:rPr>
                  <w:t xml:space="preserve">DEHUMIDIFICATION </w:t>
                </w:r>
              </w:p>
              <w:p w14:paraId="12E61886" w14:textId="77777777" w:rsidR="00761919" w:rsidRPr="00AA1C35" w:rsidRDefault="00761919" w:rsidP="00761919">
                <w:pPr>
                  <w:spacing w:before="51" w:line="326" w:lineRule="exact"/>
                  <w:ind w:left="20"/>
                  <w:rPr>
                    <w:rFonts w:ascii="Exo 2 Medium" w:hAnsi="Exo 2 Medium"/>
                    <w:color w:val="0075BC"/>
                    <w:sz w:val="28"/>
                  </w:rPr>
                </w:pPr>
                <w:r>
                  <w:rPr>
                    <w:rFonts w:ascii="Exo 2 Medium" w:hAnsi="Exo 2 Medium"/>
                    <w:color w:val="0075BC"/>
                    <w:sz w:val="28"/>
                  </w:rPr>
                  <w:t>DHP DEHUMIDIFICATION PAC UNIT</w:t>
                </w:r>
              </w:p>
              <w:p w14:paraId="204792E4" w14:textId="77777777" w:rsidR="00761919" w:rsidRPr="00AA1C35" w:rsidRDefault="00761919" w:rsidP="00761919">
                <w:pPr>
                  <w:spacing w:line="518" w:lineRule="exact"/>
                  <w:ind w:left="20"/>
                  <w:rPr>
                    <w:rFonts w:ascii="Exo 2 Medium" w:hAnsi="Exo 2 Medium"/>
                    <w:b/>
                    <w:color w:val="249AD5"/>
                    <w:sz w:val="44"/>
                  </w:rPr>
                </w:pPr>
                <w:r w:rsidRPr="00AA1C35">
                  <w:rPr>
                    <w:rFonts w:ascii="Exo 2 Medium" w:hAnsi="Exo 2 Medium"/>
                    <w:b/>
                    <w:color w:val="249AD5"/>
                    <w:spacing w:val="-5"/>
                    <w:sz w:val="28"/>
                    <w:szCs w:val="28"/>
                  </w:rPr>
                  <w:t xml:space="preserve">DHP500-8000 </w:t>
                </w:r>
              </w:p>
              <w:p w14:paraId="679E4838" w14:textId="1147E90B" w:rsidR="00AA1C35" w:rsidRPr="00AA1C35" w:rsidRDefault="00AA1C35" w:rsidP="00AA1C35">
                <w:pPr>
                  <w:spacing w:line="518" w:lineRule="exact"/>
                  <w:ind w:left="20"/>
                  <w:rPr>
                    <w:rFonts w:ascii="Exo 2 Medium" w:hAnsi="Exo 2 Medium"/>
                    <w:b/>
                    <w:color w:val="249AD5"/>
                    <w:sz w:val="44"/>
                  </w:rPr>
                </w:pPr>
              </w:p>
            </w:txbxContent>
          </v:textbox>
          <w10:wrap anchorx="page" anchory="page"/>
        </v:shape>
      </w:pict>
    </w:r>
    <w:r w:rsidR="0062116F">
      <w:rPr>
        <w:noProof/>
      </w:rPr>
      <w:drawing>
        <wp:anchor distT="0" distB="0" distL="114300" distR="114300" simplePos="0" relativeHeight="251657216" behindDoc="1" locked="0" layoutInCell="1" allowOverlap="1" wp14:anchorId="1518A2BF" wp14:editId="64C221DD">
          <wp:simplePos x="0" y="0"/>
          <wp:positionH relativeFrom="column">
            <wp:posOffset>5598160</wp:posOffset>
          </wp:positionH>
          <wp:positionV relativeFrom="paragraph">
            <wp:posOffset>81280</wp:posOffset>
          </wp:positionV>
          <wp:extent cx="1371600" cy="611505"/>
          <wp:effectExtent l="0" t="0" r="0" b="0"/>
          <wp:wrapTight wrapText="bothSides">
            <wp:wrapPolygon edited="0">
              <wp:start x="16800" y="2019"/>
              <wp:lineTo x="1800" y="4037"/>
              <wp:lineTo x="1800" y="12785"/>
              <wp:lineTo x="12000" y="14804"/>
              <wp:lineTo x="12000" y="18168"/>
              <wp:lineTo x="20400" y="18168"/>
              <wp:lineTo x="20700" y="15477"/>
              <wp:lineTo x="19500" y="14131"/>
              <wp:lineTo x="18300" y="14131"/>
              <wp:lineTo x="21300" y="11439"/>
              <wp:lineTo x="21300" y="4037"/>
              <wp:lineTo x="18000" y="2019"/>
              <wp:lineTo x="16800" y="2019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02D987C">
        <v:line id="_x0000_s2053" style="position:absolute;z-index:-251658752;mso-position-horizontal-relative:page;mso-position-vertical-relative:page" from="33.4pt,110.4pt" to="571.4pt,110.4pt" strokecolor="#0375bc" strokeweight="1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087E"/>
    <w:multiLevelType w:val="hybridMultilevel"/>
    <w:tmpl w:val="E36AF746"/>
    <w:lvl w:ilvl="0" w:tplc="F0CED0F8">
      <w:numFmt w:val="bullet"/>
      <w:lvlText w:val="•"/>
      <w:lvlJc w:val="left"/>
      <w:pPr>
        <w:ind w:left="584" w:hanging="360"/>
      </w:pPr>
      <w:rPr>
        <w:rFonts w:ascii="Exo 2" w:eastAsia="Exo 2" w:hAnsi="Exo 2" w:cs="Exo 2" w:hint="default"/>
        <w:color w:val="4A4B4A"/>
        <w:spacing w:val="-5"/>
        <w:w w:val="100"/>
        <w:sz w:val="28"/>
        <w:szCs w:val="28"/>
        <w:lang w:val="en-US" w:eastAsia="en-US" w:bidi="en-US"/>
      </w:rPr>
    </w:lvl>
    <w:lvl w:ilvl="1" w:tplc="3C3A0C5E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en-US"/>
      </w:rPr>
    </w:lvl>
    <w:lvl w:ilvl="2" w:tplc="DF78BF52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en-US"/>
      </w:rPr>
    </w:lvl>
    <w:lvl w:ilvl="3" w:tplc="4F04CEDA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en-US"/>
      </w:rPr>
    </w:lvl>
    <w:lvl w:ilvl="4" w:tplc="0D524AB8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en-US"/>
      </w:rPr>
    </w:lvl>
    <w:lvl w:ilvl="5" w:tplc="F9C0E370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en-US"/>
      </w:rPr>
    </w:lvl>
    <w:lvl w:ilvl="6" w:tplc="E2C06B4E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en-US"/>
      </w:rPr>
    </w:lvl>
    <w:lvl w:ilvl="7" w:tplc="241CCC9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  <w:lvl w:ilvl="8" w:tplc="421E0500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69A"/>
    <w:rsid w:val="00077370"/>
    <w:rsid w:val="002124AC"/>
    <w:rsid w:val="0037669A"/>
    <w:rsid w:val="0062116F"/>
    <w:rsid w:val="007562AA"/>
    <w:rsid w:val="00761919"/>
    <w:rsid w:val="00936B99"/>
    <w:rsid w:val="00A16720"/>
    <w:rsid w:val="00A42D9A"/>
    <w:rsid w:val="00AA1C35"/>
    <w:rsid w:val="00D31136"/>
    <w:rsid w:val="00D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02D9814"/>
  <w15:docId w15:val="{60B86655-B632-4C58-96E3-F1F53FFD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Exo 2" w:eastAsia="Exo 2" w:hAnsi="Exo 2" w:cs="Exo 2"/>
      <w:lang w:bidi="en-US"/>
    </w:rPr>
  </w:style>
  <w:style w:type="paragraph" w:styleId="Heading1">
    <w:name w:val="heading 1"/>
    <w:basedOn w:val="Normal"/>
    <w:uiPriority w:val="9"/>
    <w:qFormat/>
    <w:pPr>
      <w:spacing w:before="83"/>
      <w:ind w:left="224"/>
      <w:outlineLvl w:val="0"/>
    </w:pPr>
    <w:rPr>
      <w:rFonts w:ascii="Exo 2 Semi Bold" w:eastAsia="Exo 2 Semi Bold" w:hAnsi="Exo 2 Semi Bold" w:cs="Exo 2 Semi Bold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3" w:line="267" w:lineRule="exact"/>
      <w:ind w:left="22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  <w:ind w:left="584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584" w:hanging="360"/>
    </w:pPr>
  </w:style>
  <w:style w:type="paragraph" w:customStyle="1" w:styleId="TableParagraph">
    <w:name w:val="Table Paragraph"/>
    <w:basedOn w:val="Normal"/>
    <w:uiPriority w:val="1"/>
    <w:qFormat/>
    <w:pPr>
      <w:spacing w:before="52"/>
    </w:pPr>
    <w:rPr>
      <w:rFonts w:ascii="Exo 2 Light" w:eastAsia="Exo 2 Light" w:hAnsi="Exo 2 Light" w:cs="Exo 2 Light"/>
    </w:rPr>
  </w:style>
  <w:style w:type="paragraph" w:styleId="Header">
    <w:name w:val="header"/>
    <w:basedOn w:val="Normal"/>
    <w:link w:val="HeaderChar"/>
    <w:uiPriority w:val="99"/>
    <w:unhideWhenUsed/>
    <w:rsid w:val="00077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370"/>
    <w:rPr>
      <w:rFonts w:ascii="Exo 2" w:eastAsia="Exo 2" w:hAnsi="Exo 2" w:cs="Exo 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7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70"/>
    <w:rPr>
      <w:rFonts w:ascii="Exo 2" w:eastAsia="Exo 2" w:hAnsi="Exo 2" w:cs="Exo 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rmcor.com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cor.com.au/" TargetMode="External"/><Relationship Id="rId1" Type="http://schemas.openxmlformats.org/officeDocument/2006/relationships/hyperlink" Target="mailto:sales@armcor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CF03B4D35E44790B67AA1DB5C4783" ma:contentTypeVersion="9" ma:contentTypeDescription="Create a new document." ma:contentTypeScope="" ma:versionID="cdd42e428b67d860dd574c0b7e5d8f4c">
  <xsd:schema xmlns:xsd="http://www.w3.org/2001/XMLSchema" xmlns:xs="http://www.w3.org/2001/XMLSchema" xmlns:p="http://schemas.microsoft.com/office/2006/metadata/properties" xmlns:ns2="fd41f9a4-c66b-4eda-b897-e77465d10970" xmlns:ns3="70e0c116-98ab-401d-8d5c-d6e9d9e17bfd" targetNamespace="http://schemas.microsoft.com/office/2006/metadata/properties" ma:root="true" ma:fieldsID="210e9fb7a6c1df7f5ee86123523b5761" ns2:_="" ns3:_="">
    <xsd:import namespace="fd41f9a4-c66b-4eda-b897-e77465d10970"/>
    <xsd:import namespace="70e0c116-98ab-401d-8d5c-d6e9d9e17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1f9a4-c66b-4eda-b897-e77465d10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c116-98ab-401d-8d5c-d6e9d9e17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17C14-0144-4A96-9E69-AFF70D1D9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EEFD50-A3AD-4BE0-BE47-68FADDA3F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33EEF-44C5-4CB1-A699-ED9F35963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1f9a4-c66b-4eda-b897-e77465d10970"/>
    <ds:schemaRef ds:uri="70e0c116-98ab-401d-8d5c-d6e9d9e17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688</Words>
  <Characters>3784</Characters>
  <Application>Microsoft Office Word</Application>
  <DocSecurity>0</DocSecurity>
  <Lines>151</Lines>
  <Paragraphs>99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Deanna Rosace</cp:lastModifiedBy>
  <cp:revision>11</cp:revision>
  <dcterms:created xsi:type="dcterms:W3CDTF">2019-09-24T04:48:00Z</dcterms:created>
  <dcterms:modified xsi:type="dcterms:W3CDTF">2019-10-03T02:34:00Z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0x010100E10CF03B4D35E44790B67AA1DB5C4783</vt:lpwstr>
  </property>
</Properties>
</file>